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51ADD" w:rsidR="001B6D7B" w:rsidP="00C51ADD" w:rsidRDefault="001B6D7B" w14:paraId="2d3a89f" w14:textId="2d3a89f">
      <w:pPr>
        <w:spacing w:line="240" w:lineRule="auto"/>
        <w:jc w:val="both"/>
        <w15:collapsed w:val="false"/>
        <w:rPr>
          <w:rFonts w:cs="Times New Roman"/>
          <w:szCs w:val="24"/>
        </w:rPr>
      </w:pP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firstRow="1" w:lastRow="0" w:firstColumn="1" w:lastColumn="0" w:noHBand="0" w:noVBand="1" w:val="04A0"/>
      </w:tblPr>
      <w:tblGrid>
        <w:gridCol w:w="2342"/>
      </w:tblGrid>
      <w:tr w:rsidRPr="00C51ADD" w:rsidR="001B6D7B" w:rsidTr="00125A15">
        <w:tc>
          <w:tcPr>
            <w:tcW w:w="2342" w:type="dxa"/>
          </w:tcPr>
          <w:p w:rsidRPr="00C51ADD" w:rsidR="001B6D7B" w:rsidP="00C51ADD" w:rsidRDefault="001B6D7B">
            <w:pPr>
              <w:jc w:val="center"/>
              <w:rPr>
                <w:rFonts w:ascii="Times New Roman" w:hAnsi="Times New Roman" w:cs="Times New Roman"/>
                <w:sz w:val="24"/>
                <w:szCs w:val="24"/>
              </w:rPr>
            </w:pPr>
            <w:r w:rsidRPr="00C51ADD">
              <w:rPr>
                <w:rFonts w:cs="Times New Roman"/>
                <w:noProof/>
                <w:szCs w:val="24"/>
                <w:lang w:eastAsia="hr-HR"/>
              </w:rPr>
              <w:drawing>
                <wp:inline distT="0" distB="0" distL="0" distR="0">
                  <wp:extent cx="453570" cy="612000"/>
                  <wp:effectExtent l="0" t="0" r="3810" b="0"/>
                  <wp:docPr id="4" name="Slika 4"/>
                  <wp:cNvGraphicFramePr>
                    <a:graphicFrameLocks noChangeAspect="true"/>
                  </wp:cNvGraphicFramePr>
                  <a:graphic>
                    <a:graphicData uri="http://schemas.openxmlformats.org/drawingml/2006/picture">
                      <pic:pic>
                        <pic:nvPicPr>
                          <pic:cNvPr id="0" name="GRB-RH-PNG.png"/>
                          <pic:cNvPicPr/>
                        </pic:nvPicPr>
                        <pic:blipFill>
                          <a:blip cstate="print"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3570" cy="612000"/>
                          </a:xfrm>
                          <a:prstGeom prst="rect">
                            <a:avLst/>
                          </a:prstGeom>
                        </pic:spPr>
                      </pic:pic>
                    </a:graphicData>
                  </a:graphic>
                </wp:inline>
              </w:drawing>
            </w:r>
          </w:p>
          <w:p w:rsidRPr="00C51ADD" w:rsidR="001B6D7B" w:rsidP="00C51ADD" w:rsidRDefault="001B6D7B">
            <w:pPr>
              <w:jc w:val="center"/>
              <w:rPr>
                <w:rFonts w:ascii="Times New Roman" w:hAnsi="Times New Roman" w:cs="Times New Roman"/>
                <w:sz w:val="24"/>
                <w:szCs w:val="24"/>
              </w:rPr>
            </w:pPr>
          </w:p>
        </w:tc>
      </w:tr>
      <w:tr w:rsidRPr="00C51ADD" w:rsidR="001B6D7B" w:rsidTr="00125A15">
        <w:tc>
          <w:tcPr>
            <w:tcW w:w="2342" w:type="dxa"/>
          </w:tcPr>
          <w:p w:rsidRPr="00C51ADD" w:rsidR="001B6D7B" w:rsidP="00C51ADD" w:rsidRDefault="001B6D7B">
            <w:pPr>
              <w:keepNext/>
              <w:widowControl w:val="false"/>
              <w:autoSpaceDE w:val="false"/>
              <w:autoSpaceDN w:val="false"/>
              <w:adjustRightInd w:val="false"/>
              <w:jc w:val="center"/>
              <w:outlineLvl w:val="0"/>
              <w:rPr>
                <w:rFonts w:ascii="Times New Roman" w:hAnsi="Times New Roman" w:eastAsia="Times New Roman" w:cs="Times New Roman"/>
                <w:sz w:val="24"/>
                <w:szCs w:val="24"/>
              </w:rPr>
            </w:pPr>
            <w:r w:rsidRPr="00C51ADD">
              <w:rPr>
                <w:rFonts w:ascii="Times New Roman" w:hAnsi="Times New Roman" w:eastAsia="Times New Roman" w:cs="Times New Roman"/>
                <w:sz w:val="24"/>
                <w:szCs w:val="24"/>
              </w:rPr>
              <w:t>Republika Hrvatska</w:t>
            </w:r>
          </w:p>
          <w:p w:rsidRPr="00C51ADD" w:rsidR="001B6D7B" w:rsidP="00C51ADD" w:rsidRDefault="001B6D7B">
            <w:pPr>
              <w:keepNext/>
              <w:widowControl w:val="false"/>
              <w:autoSpaceDE w:val="false"/>
              <w:autoSpaceDN w:val="false"/>
              <w:adjustRightInd w:val="false"/>
              <w:jc w:val="center"/>
              <w:outlineLvl w:val="0"/>
              <w:rPr>
                <w:rFonts w:ascii="Times New Roman" w:hAnsi="Times New Roman" w:eastAsia="Times New Roman" w:cs="Times New Roman"/>
                <w:sz w:val="24"/>
                <w:szCs w:val="24"/>
              </w:rPr>
            </w:pPr>
            <w:r w:rsidRPr="00C51ADD">
              <w:rPr>
                <w:rFonts w:ascii="Times New Roman" w:hAnsi="Times New Roman" w:eastAsia="Times New Roman" w:cs="Times New Roman"/>
                <w:sz w:val="24"/>
                <w:szCs w:val="24"/>
              </w:rPr>
              <w:t>Županijski sud u Rijeci</w:t>
            </w:r>
          </w:p>
          <w:p w:rsidRPr="00C51ADD" w:rsidR="001B6D7B" w:rsidP="00C51ADD" w:rsidRDefault="001B6D7B">
            <w:pPr>
              <w:keepNext/>
              <w:widowControl w:val="false"/>
              <w:autoSpaceDE w:val="false"/>
              <w:autoSpaceDN w:val="false"/>
              <w:adjustRightInd w:val="false"/>
              <w:jc w:val="center"/>
              <w:outlineLvl w:val="0"/>
              <w:rPr>
                <w:rFonts w:ascii="Times New Roman" w:hAnsi="Times New Roman" w:eastAsia="Times New Roman" w:cs="Times New Roman"/>
                <w:sz w:val="24"/>
                <w:szCs w:val="24"/>
              </w:rPr>
            </w:pPr>
            <w:r w:rsidRPr="00C51ADD">
              <w:rPr>
                <w:rFonts w:ascii="Times New Roman" w:hAnsi="Times New Roman" w:eastAsia="Times New Roman" w:cs="Times New Roman"/>
                <w:sz w:val="24"/>
                <w:szCs w:val="24"/>
              </w:rPr>
              <w:t>Žrtava fašizma 7</w:t>
            </w:r>
          </w:p>
          <w:p w:rsidRPr="00C51ADD" w:rsidR="001B6D7B" w:rsidP="00C51ADD" w:rsidRDefault="001B6D7B">
            <w:pPr>
              <w:jc w:val="center"/>
              <w:rPr>
                <w:rFonts w:ascii="Times New Roman" w:hAnsi="Times New Roman" w:cs="Times New Roman"/>
                <w:noProof/>
                <w:sz w:val="24"/>
                <w:szCs w:val="24"/>
                <w:lang w:eastAsia="hr-HR"/>
              </w:rPr>
            </w:pPr>
            <w:r w:rsidRPr="00C51ADD">
              <w:rPr>
                <w:rFonts w:ascii="Times New Roman" w:hAnsi="Times New Roman" w:eastAsia="Times New Roman" w:cs="Times New Roman"/>
                <w:sz w:val="24"/>
                <w:szCs w:val="24"/>
              </w:rPr>
              <w:t>51000 Rijeka</w:t>
            </w:r>
          </w:p>
        </w:tc>
      </w:tr>
    </w:tbl>
    <w:tbl>
      <w:tblPr>
        <w:tblpPr w:leftFromText="180" w:rightFromText="180" w:vertAnchor="text" w:horzAnchor="margin" w:tblpXSpec="right" w:tblpY="-788"/>
        <w:tblW w:w="0" w:type="auto"/>
        <w:tblCellMar>
          <w:left w:w="0" w:type="dxa"/>
          <w:right w:w="0" w:type="dxa"/>
        </w:tblCellMar>
        <w:tblLook w:firstRow="1" w:lastRow="1" w:firstColumn="1" w:lastColumn="1" w:noHBand="0" w:noVBand="0" w:val="01E0"/>
      </w:tblPr>
      <w:tblGrid>
        <w:gridCol w:w="4320"/>
      </w:tblGrid>
      <w:tr w:rsidRPr="00C51ADD" w:rsidR="001B6D7B" w:rsidTr="00EB6E4A">
        <w:tc>
          <w:tcPr>
            <w:tcW w:w="4320" w:type="dxa"/>
          </w:tcPr>
          <w:p w:rsidRPr="00C51ADD" w:rsidR="001B6D7B" w:rsidP="00C51ADD" w:rsidRDefault="001B6D7B">
            <w:pPr>
              <w:spacing w:after="0" w:line="240" w:lineRule="auto"/>
              <w:jc w:val="right"/>
              <w:rPr>
                <w:rFonts w:cs="Times New Roman"/>
                <w:szCs w:val="24"/>
              </w:rPr>
            </w:pPr>
            <w:r w:rsidRPr="00C51ADD">
              <w:rPr>
                <w:rFonts w:cs="Times New Roman"/>
                <w:szCs w:val="24"/>
              </w:rPr>
              <w:t xml:space="preserve">Poslovni broj </w:t>
            </w:r>
            <w:proofErr w:type="spellStart"/>
            <w:r w:rsidRPr="00C51ADD">
              <w:rPr>
                <w:rFonts w:cs="Times New Roman"/>
                <w:szCs w:val="24"/>
              </w:rPr>
              <w:t>Gž</w:t>
            </w:r>
            <w:proofErr w:type="spellEnd"/>
            <w:r w:rsidRPr="00C51ADD">
              <w:rPr>
                <w:rFonts w:cs="Times New Roman"/>
                <w:szCs w:val="24"/>
              </w:rPr>
              <w:t>-1468/2019-2</w:t>
            </w:r>
          </w:p>
          <w:p w:rsidRPr="00C51ADD" w:rsidR="001B6D7B" w:rsidP="00C51ADD" w:rsidRDefault="001B6D7B">
            <w:pPr>
              <w:pStyle w:val="Poslovnibroj"/>
              <w:jc w:val="center"/>
              <w:rPr>
                <w:szCs w:val="24"/>
              </w:rPr>
            </w:pPr>
          </w:p>
        </w:tc>
      </w:tr>
    </w:tbl>
    <w:p w:rsidRPr="00C51ADD" w:rsidR="001B6D7B" w:rsidP="00C51ADD" w:rsidRDefault="001B6D7B">
      <w:pPr>
        <w:spacing w:after="0" w:line="240" w:lineRule="auto"/>
        <w:rPr>
          <w:rFonts w:cs="Times New Roman"/>
          <w:szCs w:val="24"/>
        </w:rPr>
      </w:pPr>
    </w:p>
    <w:p w:rsidR="00C51ADD" w:rsidP="00C51ADD" w:rsidRDefault="00C51ADD">
      <w:pPr>
        <w:spacing w:after="0" w:line="240" w:lineRule="auto"/>
        <w:jc w:val="center"/>
        <w:rPr>
          <w:rFonts w:cs="Times New Roman"/>
          <w:szCs w:val="24"/>
        </w:rPr>
      </w:pPr>
    </w:p>
    <w:p w:rsidRPr="00C51ADD" w:rsidR="001B6D7B" w:rsidP="00C51ADD" w:rsidRDefault="001B6D7B">
      <w:pPr>
        <w:spacing w:after="0" w:line="240" w:lineRule="auto"/>
        <w:jc w:val="center"/>
        <w:rPr>
          <w:rFonts w:cs="Times New Roman"/>
          <w:szCs w:val="24"/>
        </w:rPr>
      </w:pPr>
      <w:r w:rsidRPr="00C51ADD">
        <w:rPr>
          <w:rFonts w:cs="Times New Roman"/>
          <w:szCs w:val="24"/>
        </w:rPr>
        <w:t>U  I M E  R E P U B L I K E  H R V A T S K E</w:t>
      </w:r>
    </w:p>
    <w:p w:rsidRPr="00C51ADD" w:rsidR="001B6D7B" w:rsidP="00C51ADD" w:rsidRDefault="001B6D7B">
      <w:pPr>
        <w:spacing w:after="0" w:line="240" w:lineRule="auto"/>
        <w:jc w:val="center"/>
        <w:rPr>
          <w:rFonts w:cs="Times New Roman"/>
          <w:szCs w:val="24"/>
        </w:rPr>
      </w:pPr>
    </w:p>
    <w:p w:rsidRPr="00C51ADD" w:rsidR="001B6D7B" w:rsidP="00C51ADD" w:rsidRDefault="001B6D7B">
      <w:pPr>
        <w:spacing w:after="0" w:line="240" w:lineRule="auto"/>
        <w:jc w:val="center"/>
        <w:rPr>
          <w:rFonts w:cs="Times New Roman"/>
          <w:szCs w:val="24"/>
        </w:rPr>
      </w:pPr>
      <w:r w:rsidRPr="00C51ADD">
        <w:rPr>
          <w:rFonts w:cs="Times New Roman"/>
          <w:color w:val="000000"/>
          <w:szCs w:val="24"/>
        </w:rPr>
        <w:t>R J E Š E NJ E</w:t>
      </w:r>
    </w:p>
    <w:p w:rsidRPr="00C51ADD" w:rsidR="001B6D7B" w:rsidP="00C51ADD" w:rsidRDefault="001B6D7B">
      <w:pPr>
        <w:spacing w:line="240" w:lineRule="auto"/>
        <w:jc w:val="both"/>
        <w:rPr>
          <w:rFonts w:cs="Times New Roman"/>
          <w:szCs w:val="24"/>
        </w:rPr>
      </w:pPr>
    </w:p>
    <w:p w:rsidRPr="00C51ADD" w:rsidR="001B6D7B" w:rsidP="00C51ADD" w:rsidRDefault="001B6D7B">
      <w:pPr>
        <w:pStyle w:val="Uvuenotijeloteksta"/>
        <w:spacing w:after="0"/>
        <w:ind w:left="0" w:firstLine="708"/>
        <w:jc w:val="both"/>
        <w:rPr>
          <w:sz w:val="24"/>
          <w:szCs w:val="24"/>
        </w:rPr>
      </w:pPr>
      <w:r w:rsidRPr="00C51ADD">
        <w:rPr>
          <w:color w:val="000000"/>
          <w:sz w:val="24"/>
          <w:szCs w:val="24"/>
        </w:rPr>
        <w:t xml:space="preserve">Županijski sud u Rijeci, </w:t>
      </w:r>
      <w:proofErr w:type="spellStart"/>
      <w:r w:rsidRPr="00C51ADD">
        <w:rPr>
          <w:color w:val="000000"/>
          <w:sz w:val="24"/>
          <w:szCs w:val="24"/>
        </w:rPr>
        <w:t>OIB</w:t>
      </w:r>
      <w:proofErr w:type="spellEnd"/>
      <w:r w:rsidRPr="00C51ADD">
        <w:rPr>
          <w:color w:val="000000"/>
          <w:sz w:val="24"/>
          <w:szCs w:val="24"/>
        </w:rPr>
        <w:t xml:space="preserve">:22883124500, </w:t>
      </w:r>
      <w:r w:rsidRPr="00C51ADD">
        <w:rPr>
          <w:sz w:val="24"/>
          <w:szCs w:val="24"/>
        </w:rPr>
        <w:t xml:space="preserve">u vijeću sastavljenom od sudaca Helene Vlahov Kozomara, predsjednice vijeća, Milene Vukelić-Margan, sutkinje izvjestiteljice i članice vijeća te Ingrid Bučković, članice vijeća, u pravnoj stvari </w:t>
      </w:r>
      <w:proofErr w:type="spellStart"/>
      <w:r w:rsidRPr="00C51ADD">
        <w:rPr>
          <w:sz w:val="24"/>
          <w:szCs w:val="24"/>
        </w:rPr>
        <w:t>predlagateljice</w:t>
      </w:r>
      <w:proofErr w:type="spellEnd"/>
      <w:r w:rsidRPr="00C51ADD">
        <w:rPr>
          <w:sz w:val="24"/>
          <w:szCs w:val="24"/>
        </w:rPr>
        <w:t xml:space="preserve"> Bosiljke Nikolić </w:t>
      </w:r>
      <w:proofErr w:type="spellStart"/>
      <w:r w:rsidRPr="00C51ADD">
        <w:rPr>
          <w:sz w:val="24"/>
          <w:szCs w:val="24"/>
        </w:rPr>
        <w:t>Maglov</w:t>
      </w:r>
      <w:proofErr w:type="spellEnd"/>
      <w:r w:rsidRPr="00C51ADD">
        <w:rPr>
          <w:sz w:val="24"/>
          <w:szCs w:val="24"/>
        </w:rPr>
        <w:t xml:space="preserve"> iz Splita, Antuna Branka Šimića 3, sada u Krilu Jesenice, Poljička cesta 20, </w:t>
      </w:r>
      <w:proofErr w:type="spellStart"/>
      <w:r w:rsidRPr="00C51ADD">
        <w:rPr>
          <w:sz w:val="24"/>
          <w:szCs w:val="24"/>
        </w:rPr>
        <w:t>OIB</w:t>
      </w:r>
      <w:proofErr w:type="spellEnd"/>
      <w:r w:rsidRPr="00C51ADD">
        <w:rPr>
          <w:sz w:val="24"/>
          <w:szCs w:val="24"/>
        </w:rPr>
        <w:t>: 3856</w:t>
      </w:r>
      <w:r w:rsidRPr="00C51ADD" w:rsidR="00C51ADD">
        <w:rPr>
          <w:sz w:val="24"/>
          <w:szCs w:val="24"/>
        </w:rPr>
        <w:t xml:space="preserve">0486733, radi stečaja potrošača, </w:t>
      </w:r>
      <w:r w:rsidRPr="00C51ADD">
        <w:rPr>
          <w:sz w:val="24"/>
          <w:szCs w:val="24"/>
        </w:rPr>
        <w:t xml:space="preserve">rješavajući žalbu </w:t>
      </w:r>
      <w:proofErr w:type="spellStart"/>
      <w:r w:rsidRPr="00C51ADD" w:rsidR="00C51ADD">
        <w:rPr>
          <w:sz w:val="24"/>
          <w:szCs w:val="24"/>
        </w:rPr>
        <w:t>predlagateljice</w:t>
      </w:r>
      <w:proofErr w:type="spellEnd"/>
      <w:r w:rsidRPr="00C51ADD" w:rsidR="00C51ADD">
        <w:rPr>
          <w:sz w:val="24"/>
          <w:szCs w:val="24"/>
        </w:rPr>
        <w:t xml:space="preserve"> </w:t>
      </w:r>
      <w:r w:rsidRPr="00C51ADD">
        <w:rPr>
          <w:sz w:val="24"/>
          <w:szCs w:val="24"/>
        </w:rPr>
        <w:t xml:space="preserve">izjavljenu protiv rješenja Općinskog suda u Splitu, poslovni broj </w:t>
      </w:r>
      <w:proofErr w:type="spellStart"/>
      <w:r w:rsidRPr="00C51ADD">
        <w:rPr>
          <w:sz w:val="24"/>
          <w:szCs w:val="24"/>
        </w:rPr>
        <w:t>Sp</w:t>
      </w:r>
      <w:proofErr w:type="spellEnd"/>
      <w:r w:rsidRPr="00C51ADD">
        <w:rPr>
          <w:sz w:val="24"/>
          <w:szCs w:val="24"/>
        </w:rPr>
        <w:t>-10/2018 od 15. svibnja 2019., u sjednici vijeća održanoj 23. listopada 2019.,</w:t>
      </w:r>
    </w:p>
    <w:p w:rsidRPr="00C51ADD" w:rsidR="001B6D7B" w:rsidP="00C51ADD" w:rsidRDefault="001B6D7B">
      <w:pPr>
        <w:spacing w:line="240" w:lineRule="auto"/>
        <w:rPr>
          <w:rFonts w:cs="Times New Roman"/>
          <w:szCs w:val="24"/>
        </w:rPr>
      </w:pPr>
    </w:p>
    <w:p w:rsidRPr="00C51ADD" w:rsidR="001B6D7B" w:rsidP="00C51ADD" w:rsidRDefault="001B6D7B">
      <w:pPr>
        <w:pStyle w:val="Tijeloteksta"/>
        <w:jc w:val="center"/>
      </w:pPr>
      <w:r w:rsidRPr="00C51ADD">
        <w:t>r i j e š i o  j e</w:t>
      </w:r>
    </w:p>
    <w:p w:rsidRPr="00C51ADD" w:rsidR="001B6D7B" w:rsidP="00C51ADD" w:rsidRDefault="001B6D7B">
      <w:pPr>
        <w:pStyle w:val="Tijeloteksta"/>
        <w:jc w:val="center"/>
      </w:pPr>
    </w:p>
    <w:p w:rsidRPr="00C51ADD" w:rsidR="001B6D7B" w:rsidP="00C51ADD" w:rsidRDefault="001B6D7B">
      <w:pPr>
        <w:pStyle w:val="Tijeloteksta"/>
      </w:pPr>
      <w:r w:rsidRPr="00C51ADD">
        <w:tab/>
        <w:t xml:space="preserve">Odbija se kao neosnovana žalba </w:t>
      </w:r>
      <w:proofErr w:type="spellStart"/>
      <w:r w:rsidRPr="00C51ADD" w:rsidR="00C51ADD">
        <w:t>predlagateljice</w:t>
      </w:r>
      <w:proofErr w:type="spellEnd"/>
      <w:r w:rsidRPr="00C51ADD">
        <w:t xml:space="preserve"> Bosiljke Nikolić </w:t>
      </w:r>
      <w:proofErr w:type="spellStart"/>
      <w:r w:rsidRPr="00C51ADD">
        <w:t>Maglov</w:t>
      </w:r>
      <w:proofErr w:type="spellEnd"/>
      <w:r w:rsidRPr="00C51ADD">
        <w:t xml:space="preserve"> i potvrđuje rješenje Općinskog suda u Splitu, poslovni broj </w:t>
      </w:r>
      <w:proofErr w:type="spellStart"/>
      <w:r w:rsidRPr="00C51ADD">
        <w:t>Sp</w:t>
      </w:r>
      <w:proofErr w:type="spellEnd"/>
      <w:r w:rsidRPr="00C51ADD">
        <w:t>-10/2018 od 15. svibnja 2019.</w:t>
      </w:r>
    </w:p>
    <w:p w:rsidRPr="00C51ADD" w:rsidR="001B6D7B" w:rsidP="00C51ADD" w:rsidRDefault="001B6D7B">
      <w:pPr>
        <w:pStyle w:val="Tijeloteksta"/>
      </w:pPr>
    </w:p>
    <w:p w:rsidRPr="00C51ADD" w:rsidR="00A81F04" w:rsidP="00C51ADD" w:rsidRDefault="00A81F04">
      <w:pPr>
        <w:spacing w:line="240" w:lineRule="auto"/>
        <w:jc w:val="center"/>
        <w:rPr>
          <w:rFonts w:cs="Times New Roman"/>
          <w:szCs w:val="24"/>
        </w:rPr>
      </w:pPr>
    </w:p>
    <w:p w:rsidRPr="00C51ADD" w:rsidR="001B6D7B" w:rsidP="00C51ADD" w:rsidRDefault="001B6D7B">
      <w:pPr>
        <w:spacing w:line="240" w:lineRule="auto"/>
        <w:jc w:val="center"/>
        <w:rPr>
          <w:rFonts w:cs="Times New Roman"/>
          <w:szCs w:val="24"/>
        </w:rPr>
      </w:pPr>
      <w:r w:rsidRPr="00C51ADD">
        <w:rPr>
          <w:rFonts w:cs="Times New Roman"/>
          <w:szCs w:val="24"/>
        </w:rPr>
        <w:t>Obrazloženje</w:t>
      </w:r>
    </w:p>
    <w:p w:rsidRPr="00C51ADD" w:rsidR="00A81F04" w:rsidP="00C51ADD" w:rsidRDefault="00A81F04">
      <w:pPr>
        <w:spacing w:line="240" w:lineRule="auto"/>
        <w:jc w:val="center"/>
        <w:rPr>
          <w:rFonts w:cs="Times New Roman"/>
          <w:szCs w:val="24"/>
        </w:rPr>
      </w:pPr>
    </w:p>
    <w:p w:rsidRPr="00C51ADD" w:rsidR="001B6D7B" w:rsidP="00C51ADD" w:rsidRDefault="001B6D7B">
      <w:pPr>
        <w:pStyle w:val="Tijeloteksta"/>
      </w:pPr>
      <w:r w:rsidRPr="00C51ADD">
        <w:tab/>
        <w:t xml:space="preserve">Rješenjem suda prvog stupnja je odbijen prijedlog potrošača Bosiljke Nikolić </w:t>
      </w:r>
      <w:proofErr w:type="spellStart"/>
      <w:r w:rsidRPr="00C51ADD">
        <w:t>Maglov</w:t>
      </w:r>
      <w:proofErr w:type="spellEnd"/>
      <w:r w:rsidRPr="00C51ADD">
        <w:t xml:space="preserve"> za otvaranje postupka stečaja potrošača.</w:t>
      </w:r>
    </w:p>
    <w:p w:rsidRPr="00C51ADD" w:rsidR="001B6D7B" w:rsidP="00C51ADD" w:rsidRDefault="001B6D7B">
      <w:pPr>
        <w:pStyle w:val="Tijeloteksta"/>
      </w:pPr>
    </w:p>
    <w:p w:rsidRPr="00C51ADD" w:rsidR="001B6D7B" w:rsidP="00C51ADD" w:rsidRDefault="001B6D7B">
      <w:pPr>
        <w:spacing w:line="240" w:lineRule="auto"/>
        <w:jc w:val="both"/>
        <w:rPr>
          <w:rFonts w:cs="Times New Roman"/>
          <w:szCs w:val="24"/>
        </w:rPr>
      </w:pPr>
      <w:r w:rsidRPr="00C51ADD">
        <w:rPr>
          <w:rFonts w:cs="Times New Roman"/>
          <w:szCs w:val="24"/>
        </w:rPr>
        <w:tab/>
        <w:t xml:space="preserve">Protiv rješenja je žalbu podnijela </w:t>
      </w:r>
      <w:proofErr w:type="spellStart"/>
      <w:r w:rsidRPr="00C51ADD">
        <w:rPr>
          <w:rFonts w:cs="Times New Roman"/>
          <w:szCs w:val="24"/>
        </w:rPr>
        <w:t>predlagateljica</w:t>
      </w:r>
      <w:proofErr w:type="spellEnd"/>
      <w:r w:rsidRPr="00C51ADD">
        <w:rPr>
          <w:rFonts w:cs="Times New Roman"/>
          <w:szCs w:val="24"/>
        </w:rPr>
        <w:t xml:space="preserve"> bez naznake kojeg od žalbenih razloga iz čl. 353. st. 1.  Zakona o parničnom postupku („Narodne novine“ broj 53/91, 91/92, 112/99, 88/01, 117/03, 88/05, 2/07, 84/08, 123/08, 57/11, 148/11, 25/13, 28/13, 89/14; dalje </w:t>
      </w:r>
      <w:proofErr w:type="spellStart"/>
      <w:r w:rsidRPr="00C51ADD">
        <w:rPr>
          <w:rFonts w:cs="Times New Roman"/>
          <w:szCs w:val="24"/>
        </w:rPr>
        <w:t>ZPP</w:t>
      </w:r>
      <w:proofErr w:type="spellEnd"/>
      <w:r w:rsidRPr="00C51ADD">
        <w:rPr>
          <w:rFonts w:cs="Times New Roman"/>
          <w:szCs w:val="24"/>
        </w:rPr>
        <w:t xml:space="preserve">), koji propis se na odgovarajući način primjenjuje u ovom postupku na temelju odredbe čl. 23. Zakona o stečaju potrošača ( "Narodne novine" 100/2015; dalje </w:t>
      </w:r>
      <w:proofErr w:type="spellStart"/>
      <w:r w:rsidRPr="00C51ADD">
        <w:rPr>
          <w:rFonts w:cs="Times New Roman"/>
          <w:szCs w:val="24"/>
        </w:rPr>
        <w:t>ZSP</w:t>
      </w:r>
      <w:proofErr w:type="spellEnd"/>
      <w:r w:rsidRPr="00C51ADD">
        <w:rPr>
          <w:rFonts w:cs="Times New Roman"/>
          <w:szCs w:val="24"/>
        </w:rPr>
        <w:t xml:space="preserve">), te čl. 10. Stečajnog zakona („Narodne novine“ </w:t>
      </w:r>
      <w:r w:rsidRPr="00C51ADD" w:rsidR="00112BEB">
        <w:rPr>
          <w:rFonts w:cs="Times New Roman"/>
          <w:szCs w:val="24"/>
        </w:rPr>
        <w:t>71/15 i 104/17</w:t>
      </w:r>
      <w:r w:rsidRPr="00C51ADD">
        <w:rPr>
          <w:rFonts w:cs="Times New Roman"/>
          <w:szCs w:val="24"/>
        </w:rPr>
        <w:t xml:space="preserve">; dalje </w:t>
      </w:r>
      <w:proofErr w:type="spellStart"/>
      <w:r w:rsidRPr="00C51ADD">
        <w:rPr>
          <w:rFonts w:cs="Times New Roman"/>
          <w:szCs w:val="24"/>
        </w:rPr>
        <w:t>SZ</w:t>
      </w:r>
      <w:proofErr w:type="spellEnd"/>
      <w:r w:rsidRPr="00C51ADD">
        <w:rPr>
          <w:rFonts w:cs="Times New Roman"/>
          <w:szCs w:val="24"/>
        </w:rPr>
        <w:t>)</w:t>
      </w:r>
      <w:r w:rsidRPr="00C51ADD" w:rsidR="00112BEB">
        <w:rPr>
          <w:rFonts w:cs="Times New Roman"/>
          <w:szCs w:val="24"/>
        </w:rPr>
        <w:t>.</w:t>
      </w:r>
    </w:p>
    <w:p w:rsidRPr="00C51ADD" w:rsidR="00112BEB" w:rsidP="00C51ADD" w:rsidRDefault="00112BEB">
      <w:pPr>
        <w:spacing w:line="240" w:lineRule="auto"/>
        <w:jc w:val="both"/>
        <w:rPr>
          <w:rFonts w:cs="Times New Roman"/>
          <w:szCs w:val="24"/>
        </w:rPr>
      </w:pPr>
      <w:r w:rsidRPr="00C51ADD">
        <w:rPr>
          <w:rFonts w:cs="Times New Roman"/>
          <w:szCs w:val="24"/>
        </w:rPr>
        <w:tab/>
        <w:t xml:space="preserve">U žalbi navodi da je formalno navedena kao suvlasnik nekretnina upisanih u </w:t>
      </w:r>
      <w:proofErr w:type="spellStart"/>
      <w:r w:rsidRPr="00C51ADD">
        <w:rPr>
          <w:rFonts w:cs="Times New Roman"/>
          <w:szCs w:val="24"/>
        </w:rPr>
        <w:t>zk.ul</w:t>
      </w:r>
      <w:proofErr w:type="spellEnd"/>
      <w:r w:rsidRPr="00C51ADD">
        <w:rPr>
          <w:rFonts w:cs="Times New Roman"/>
          <w:szCs w:val="24"/>
        </w:rPr>
        <w:t xml:space="preserve">. 19 i </w:t>
      </w:r>
      <w:r w:rsidRPr="00C51ADD" w:rsidR="001B6D7B">
        <w:rPr>
          <w:rFonts w:cs="Times New Roman"/>
          <w:szCs w:val="24"/>
        </w:rPr>
        <w:t>20 k.o.Pasičina</w:t>
      </w:r>
      <w:r w:rsidRPr="00C51ADD">
        <w:rPr>
          <w:rFonts w:cs="Times New Roman"/>
          <w:szCs w:val="24"/>
        </w:rPr>
        <w:t>, da se radi o nekretninama koje je naslijedila nj</w:t>
      </w:r>
      <w:r w:rsidRPr="00C51ADD" w:rsidR="00C51ADD">
        <w:rPr>
          <w:rFonts w:cs="Times New Roman"/>
          <w:szCs w:val="24"/>
        </w:rPr>
        <w:t xml:space="preserve">ezina </w:t>
      </w:r>
      <w:proofErr w:type="spellStart"/>
      <w:r w:rsidRPr="00C51ADD" w:rsidR="00C51ADD">
        <w:rPr>
          <w:rFonts w:cs="Times New Roman"/>
          <w:szCs w:val="24"/>
        </w:rPr>
        <w:t>pok</w:t>
      </w:r>
      <w:proofErr w:type="spellEnd"/>
      <w:r w:rsidRPr="00C51ADD" w:rsidR="00C51ADD">
        <w:rPr>
          <w:rFonts w:cs="Times New Roman"/>
          <w:szCs w:val="24"/>
        </w:rPr>
        <w:t>. baka, međutim da ni</w:t>
      </w:r>
      <w:r w:rsidRPr="00C51ADD">
        <w:rPr>
          <w:rFonts w:cs="Times New Roman"/>
          <w:szCs w:val="24"/>
        </w:rPr>
        <w:t xml:space="preserve"> ona, niti njezin otac kao pravni prednik nisu nikad posjedovali te nekretnine niti su bili u bilo kakvoj vezi s tim nekretninama. Ističe da je pokrenula postupak diobe kako bi doznala nešto više o stvarnom stanju, ali da su se neki od suvlasnika tome protivili pa da je upućena na </w:t>
      </w:r>
      <w:r w:rsidRPr="00C51ADD">
        <w:rPr>
          <w:rFonts w:cs="Times New Roman"/>
          <w:szCs w:val="24"/>
        </w:rPr>
        <w:lastRenderedPageBreak/>
        <w:t>parnicu radi razvrgnuća suvlasništva, u čemu da nije uspjela. Stoga da nije ni navela te nekretnine kao svoju</w:t>
      </w:r>
      <w:r w:rsidRPr="00C51ADD" w:rsidR="00565747">
        <w:rPr>
          <w:rFonts w:cs="Times New Roman"/>
          <w:szCs w:val="24"/>
        </w:rPr>
        <w:t xml:space="preserve"> imovinu, pri čemu ističe da je njezin iskaz pogrešno unesen u zapisnik, jer da je izjavila da bi bila presretna da se vjerovnici mogu naplatiti iz tih nekretnina. Stoga da postoji očit nesklad između izreke i obrazloženja.</w:t>
      </w:r>
    </w:p>
    <w:p w:rsidRPr="00C51ADD" w:rsidR="00565747" w:rsidP="00C51ADD" w:rsidRDefault="00565747">
      <w:pPr>
        <w:spacing w:line="240" w:lineRule="auto"/>
        <w:jc w:val="both"/>
        <w:rPr>
          <w:rFonts w:cs="Times New Roman"/>
          <w:szCs w:val="24"/>
        </w:rPr>
      </w:pPr>
      <w:r w:rsidRPr="00C51ADD">
        <w:rPr>
          <w:rFonts w:cs="Times New Roman"/>
          <w:szCs w:val="24"/>
        </w:rPr>
        <w:tab/>
        <w:t>Predlaže preinačiti rješenje u skladu s</w:t>
      </w:r>
      <w:r w:rsidRPr="00C51ADD" w:rsidR="00C51ADD">
        <w:rPr>
          <w:rFonts w:cs="Times New Roman"/>
          <w:szCs w:val="24"/>
        </w:rPr>
        <w:t>a</w:t>
      </w:r>
      <w:r w:rsidRPr="00C51ADD">
        <w:rPr>
          <w:rFonts w:cs="Times New Roman"/>
          <w:szCs w:val="24"/>
        </w:rPr>
        <w:t xml:space="preserve"> žalbenim navodima, </w:t>
      </w:r>
      <w:proofErr w:type="spellStart"/>
      <w:r w:rsidRPr="00C51ADD">
        <w:rPr>
          <w:rFonts w:cs="Times New Roman"/>
          <w:szCs w:val="24"/>
        </w:rPr>
        <w:t>podredno</w:t>
      </w:r>
      <w:proofErr w:type="spellEnd"/>
      <w:r w:rsidRPr="00C51ADD">
        <w:rPr>
          <w:rFonts w:cs="Times New Roman"/>
          <w:szCs w:val="24"/>
        </w:rPr>
        <w:t xml:space="preserve"> rješenje ukinuti i predmet vratiti istom sudu na ponovan postupak.</w:t>
      </w:r>
    </w:p>
    <w:p w:rsidRPr="00C51ADD" w:rsidR="00565747" w:rsidP="00C51ADD" w:rsidRDefault="00565747">
      <w:pPr>
        <w:spacing w:line="240" w:lineRule="auto"/>
        <w:jc w:val="both"/>
        <w:rPr>
          <w:rFonts w:cs="Times New Roman"/>
          <w:szCs w:val="24"/>
        </w:rPr>
      </w:pPr>
      <w:r w:rsidRPr="00C51ADD">
        <w:rPr>
          <w:rFonts w:cs="Times New Roman"/>
          <w:szCs w:val="24"/>
        </w:rPr>
        <w:tab/>
        <w:t>Žalba nije osnovana.</w:t>
      </w:r>
    </w:p>
    <w:p w:rsidRPr="00C51ADD" w:rsidR="00565747" w:rsidP="00C51ADD" w:rsidRDefault="00565747">
      <w:pPr>
        <w:spacing w:line="240" w:lineRule="auto"/>
        <w:jc w:val="both"/>
        <w:rPr>
          <w:rFonts w:cs="Times New Roman"/>
          <w:szCs w:val="24"/>
        </w:rPr>
      </w:pPr>
      <w:r w:rsidRPr="00C51ADD">
        <w:rPr>
          <w:rFonts w:cs="Times New Roman"/>
          <w:szCs w:val="24"/>
        </w:rPr>
        <w:tab/>
        <w:t xml:space="preserve">Iz utvrđenja suda prvog stupnja proizlazi da je </w:t>
      </w:r>
      <w:proofErr w:type="spellStart"/>
      <w:r w:rsidRPr="00C51ADD">
        <w:rPr>
          <w:rFonts w:cs="Times New Roman"/>
          <w:szCs w:val="24"/>
        </w:rPr>
        <w:t>predlagateljica</w:t>
      </w:r>
      <w:proofErr w:type="spellEnd"/>
      <w:r w:rsidRPr="00C51ADD">
        <w:rPr>
          <w:rFonts w:cs="Times New Roman"/>
          <w:szCs w:val="24"/>
        </w:rPr>
        <w:t xml:space="preserve"> uz prijedlog za otvaranje postupka stečaja potrošača priložila popis imovine i obveza te plan ispunjenja obveza, da je u popisu imovine navela da nema u vlasništvu nekretnina, međutim jedan od vjerovnika B2 KAPITAL d.o.o. da je u podnesku od 30. studenoga 2018. izvijestio sud da je </w:t>
      </w:r>
      <w:proofErr w:type="spellStart"/>
      <w:r w:rsidRPr="00C51ADD">
        <w:rPr>
          <w:rFonts w:cs="Times New Roman"/>
          <w:szCs w:val="24"/>
        </w:rPr>
        <w:t>predlagateljica</w:t>
      </w:r>
      <w:proofErr w:type="spellEnd"/>
      <w:r w:rsidRPr="00C51ADD">
        <w:rPr>
          <w:rFonts w:cs="Times New Roman"/>
          <w:szCs w:val="24"/>
        </w:rPr>
        <w:t xml:space="preserve"> suvlasnica nekretnina upisanih u </w:t>
      </w:r>
      <w:proofErr w:type="spellStart"/>
      <w:r w:rsidRPr="00C51ADD">
        <w:rPr>
          <w:rFonts w:cs="Times New Roman"/>
          <w:szCs w:val="24"/>
        </w:rPr>
        <w:t>zk.ul</w:t>
      </w:r>
      <w:proofErr w:type="spellEnd"/>
      <w:r w:rsidRPr="00C51ADD">
        <w:rPr>
          <w:rFonts w:cs="Times New Roman"/>
          <w:szCs w:val="24"/>
        </w:rPr>
        <w:t xml:space="preserve">. 19 i 20. k. o. </w:t>
      </w:r>
      <w:proofErr w:type="spellStart"/>
      <w:r w:rsidRPr="00C51ADD">
        <w:rPr>
          <w:rFonts w:cs="Times New Roman"/>
          <w:szCs w:val="24"/>
        </w:rPr>
        <w:t>Pasičina</w:t>
      </w:r>
      <w:proofErr w:type="spellEnd"/>
      <w:r w:rsidRPr="00C51ADD">
        <w:rPr>
          <w:rFonts w:cs="Times New Roman"/>
          <w:szCs w:val="24"/>
        </w:rPr>
        <w:t xml:space="preserve"> za koje se zemljišne knjige vode u Općinskom sudu u Metkoviću, zemljišnoknjižnom odjelu u Pločama. Na ročištu da je </w:t>
      </w:r>
      <w:proofErr w:type="spellStart"/>
      <w:r w:rsidRPr="00C51ADD">
        <w:rPr>
          <w:rFonts w:cs="Times New Roman"/>
          <w:szCs w:val="24"/>
        </w:rPr>
        <w:t>predlagateljica</w:t>
      </w:r>
      <w:proofErr w:type="spellEnd"/>
      <w:r w:rsidRPr="00C51ADD">
        <w:rPr>
          <w:rFonts w:cs="Times New Roman"/>
          <w:szCs w:val="24"/>
        </w:rPr>
        <w:t xml:space="preserve"> izjavila da zapravo ne zna je li vlasnik te imovine te da se vodi postupak koji je u prekidu.</w:t>
      </w:r>
    </w:p>
    <w:p w:rsidRPr="00C51ADD" w:rsidR="00565747" w:rsidP="00C51ADD" w:rsidRDefault="00565747">
      <w:pPr>
        <w:spacing w:line="240" w:lineRule="auto"/>
        <w:jc w:val="both"/>
        <w:rPr>
          <w:rFonts w:cs="Times New Roman"/>
          <w:szCs w:val="24"/>
        </w:rPr>
      </w:pPr>
      <w:r w:rsidRPr="00C51ADD">
        <w:rPr>
          <w:rFonts w:cs="Times New Roman"/>
          <w:szCs w:val="24"/>
        </w:rPr>
        <w:tab/>
        <w:t xml:space="preserve">Sud prvog stupnja nadalje utvrđuje da je </w:t>
      </w:r>
      <w:proofErr w:type="spellStart"/>
      <w:r w:rsidRPr="00C51ADD">
        <w:rPr>
          <w:rFonts w:cs="Times New Roman"/>
          <w:szCs w:val="24"/>
        </w:rPr>
        <w:t>predlagateljica</w:t>
      </w:r>
      <w:proofErr w:type="spellEnd"/>
      <w:r w:rsidRPr="00C51ADD">
        <w:rPr>
          <w:rFonts w:cs="Times New Roman"/>
          <w:szCs w:val="24"/>
        </w:rPr>
        <w:t xml:space="preserve"> doista u zemljišnim knjigama upisana kao suvlasnica u 10/220 dijela na ukupno 157 </w:t>
      </w:r>
      <w:r w:rsidRPr="00C51ADD" w:rsidR="00C51ADD">
        <w:rPr>
          <w:rFonts w:cs="Times New Roman"/>
          <w:szCs w:val="24"/>
        </w:rPr>
        <w:t>zemljišnih čestica</w:t>
      </w:r>
      <w:r w:rsidRPr="00C51ADD">
        <w:rPr>
          <w:rFonts w:cs="Times New Roman"/>
          <w:szCs w:val="24"/>
        </w:rPr>
        <w:t xml:space="preserve"> upisanih u </w:t>
      </w:r>
      <w:proofErr w:type="spellStart"/>
      <w:r w:rsidRPr="00C51ADD">
        <w:rPr>
          <w:rFonts w:cs="Times New Roman"/>
          <w:szCs w:val="24"/>
        </w:rPr>
        <w:t>zk.ul</w:t>
      </w:r>
      <w:proofErr w:type="spellEnd"/>
      <w:r w:rsidRPr="00C51ADD">
        <w:rPr>
          <w:rFonts w:cs="Times New Roman"/>
          <w:szCs w:val="24"/>
        </w:rPr>
        <w:t xml:space="preserve">. 19. k.o. </w:t>
      </w:r>
      <w:proofErr w:type="spellStart"/>
      <w:r w:rsidRPr="00C51ADD">
        <w:rPr>
          <w:rFonts w:cs="Times New Roman"/>
          <w:szCs w:val="24"/>
        </w:rPr>
        <w:t>Pasičina</w:t>
      </w:r>
      <w:proofErr w:type="spellEnd"/>
      <w:r w:rsidRPr="00C51ADD">
        <w:rPr>
          <w:rFonts w:cs="Times New Roman"/>
          <w:szCs w:val="24"/>
        </w:rPr>
        <w:t xml:space="preserve"> te kao suvlasnik u 10/220 dijela na ukupno 34 </w:t>
      </w:r>
      <w:r w:rsidRPr="00C51ADD" w:rsidR="00C51ADD">
        <w:rPr>
          <w:rFonts w:cs="Times New Roman"/>
          <w:szCs w:val="24"/>
        </w:rPr>
        <w:t xml:space="preserve">zemljišne čestice </w:t>
      </w:r>
      <w:r w:rsidRPr="00C51ADD">
        <w:rPr>
          <w:rFonts w:cs="Times New Roman"/>
          <w:szCs w:val="24"/>
        </w:rPr>
        <w:t xml:space="preserve">upisane u </w:t>
      </w:r>
      <w:proofErr w:type="spellStart"/>
      <w:r w:rsidRPr="00C51ADD">
        <w:rPr>
          <w:rFonts w:cs="Times New Roman"/>
          <w:szCs w:val="24"/>
        </w:rPr>
        <w:t>zk.ul</w:t>
      </w:r>
      <w:proofErr w:type="spellEnd"/>
      <w:r w:rsidRPr="00C51ADD">
        <w:rPr>
          <w:rFonts w:cs="Times New Roman"/>
          <w:szCs w:val="24"/>
        </w:rPr>
        <w:t xml:space="preserve">. 20 k.o. </w:t>
      </w:r>
      <w:proofErr w:type="spellStart"/>
      <w:r w:rsidRPr="00C51ADD">
        <w:rPr>
          <w:rFonts w:cs="Times New Roman"/>
          <w:szCs w:val="24"/>
        </w:rPr>
        <w:t>Pasičina</w:t>
      </w:r>
      <w:proofErr w:type="spellEnd"/>
      <w:r w:rsidRPr="00C51ADD">
        <w:rPr>
          <w:rFonts w:cs="Times New Roman"/>
          <w:szCs w:val="24"/>
        </w:rPr>
        <w:t>.</w:t>
      </w:r>
    </w:p>
    <w:p w:rsidRPr="00C51ADD" w:rsidR="00565747" w:rsidP="00C51ADD" w:rsidRDefault="00565747">
      <w:pPr>
        <w:spacing w:line="240" w:lineRule="auto"/>
        <w:jc w:val="both"/>
        <w:rPr>
          <w:rFonts w:cs="Times New Roman"/>
          <w:szCs w:val="24"/>
        </w:rPr>
      </w:pPr>
      <w:r w:rsidRPr="00C51ADD">
        <w:rPr>
          <w:rFonts w:cs="Times New Roman"/>
          <w:szCs w:val="24"/>
        </w:rPr>
        <w:tab/>
        <w:t xml:space="preserve">S obzirom na činjenicu da je </w:t>
      </w:r>
      <w:proofErr w:type="spellStart"/>
      <w:r w:rsidRPr="00C51ADD">
        <w:rPr>
          <w:rFonts w:cs="Times New Roman"/>
          <w:szCs w:val="24"/>
        </w:rPr>
        <w:t>predlagateljica</w:t>
      </w:r>
      <w:proofErr w:type="spellEnd"/>
      <w:r w:rsidRPr="00C51ADD">
        <w:rPr>
          <w:rFonts w:cs="Times New Roman"/>
          <w:szCs w:val="24"/>
        </w:rPr>
        <w:t xml:space="preserve"> prešutjela d</w:t>
      </w:r>
      <w:r w:rsidRPr="00C51ADD" w:rsidR="00C51ADD">
        <w:rPr>
          <w:rFonts w:cs="Times New Roman"/>
          <w:szCs w:val="24"/>
        </w:rPr>
        <w:t>a bi bila suvlasnica nekretnina te</w:t>
      </w:r>
      <w:r w:rsidRPr="00C51ADD">
        <w:rPr>
          <w:rFonts w:cs="Times New Roman"/>
          <w:szCs w:val="24"/>
        </w:rPr>
        <w:t xml:space="preserve"> da nije pokazala namjeru da nekretnine uvrsti u popis imovine, sud prvog stupnja zauzima stajalište da se ona ne može smatrati poštenim potrošačem u smislu odredbe čl. 2. </w:t>
      </w:r>
      <w:proofErr w:type="spellStart"/>
      <w:r w:rsidRPr="00C51ADD">
        <w:rPr>
          <w:rFonts w:cs="Times New Roman"/>
          <w:szCs w:val="24"/>
        </w:rPr>
        <w:t>ZSP</w:t>
      </w:r>
      <w:proofErr w:type="spellEnd"/>
      <w:r w:rsidRPr="00C51ADD">
        <w:rPr>
          <w:rFonts w:cs="Times New Roman"/>
          <w:szCs w:val="24"/>
        </w:rPr>
        <w:t xml:space="preserve">-a. Kako se prema odredbi čl. 76. st. 1. </w:t>
      </w:r>
      <w:proofErr w:type="spellStart"/>
      <w:r w:rsidRPr="00C51ADD">
        <w:rPr>
          <w:rFonts w:cs="Times New Roman"/>
          <w:szCs w:val="24"/>
        </w:rPr>
        <w:t>ZSP</w:t>
      </w:r>
      <w:proofErr w:type="spellEnd"/>
      <w:r w:rsidRPr="00C51ADD">
        <w:rPr>
          <w:rFonts w:cs="Times New Roman"/>
          <w:szCs w:val="24"/>
        </w:rPr>
        <w:t xml:space="preserve">-a oslobođenje od preostalih obveza može provesti samo prema poštenom potrošaču, sud prvog stupnja ocjenjuje da nisu ispunjene zakonske pretpostavke za donošenje rješenja o </w:t>
      </w:r>
      <w:r w:rsidRPr="00C51ADD" w:rsidR="00C51ADD">
        <w:rPr>
          <w:rFonts w:cs="Times New Roman"/>
          <w:szCs w:val="24"/>
        </w:rPr>
        <w:t>otvaranju postupka stečaja potrošača</w:t>
      </w:r>
      <w:r w:rsidRPr="00C51ADD">
        <w:rPr>
          <w:rFonts w:cs="Times New Roman"/>
          <w:szCs w:val="24"/>
        </w:rPr>
        <w:t xml:space="preserve"> pa takav prijedlog </w:t>
      </w:r>
      <w:proofErr w:type="spellStart"/>
      <w:r w:rsidRPr="00C51ADD">
        <w:rPr>
          <w:rFonts w:cs="Times New Roman"/>
          <w:szCs w:val="24"/>
        </w:rPr>
        <w:t>predlagateljice</w:t>
      </w:r>
      <w:proofErr w:type="spellEnd"/>
      <w:r w:rsidRPr="00C51ADD">
        <w:rPr>
          <w:rFonts w:cs="Times New Roman"/>
          <w:szCs w:val="24"/>
        </w:rPr>
        <w:t xml:space="preserve"> odbija. </w:t>
      </w:r>
    </w:p>
    <w:p w:rsidRPr="00C51ADD" w:rsidR="00565747" w:rsidP="00C51ADD" w:rsidRDefault="00565747">
      <w:pPr>
        <w:spacing w:line="240" w:lineRule="auto"/>
        <w:jc w:val="both"/>
        <w:rPr>
          <w:rFonts w:cs="Times New Roman"/>
          <w:szCs w:val="24"/>
        </w:rPr>
      </w:pPr>
      <w:r w:rsidRPr="00C51ADD">
        <w:rPr>
          <w:rFonts w:cs="Times New Roman"/>
          <w:szCs w:val="24"/>
        </w:rPr>
        <w:tab/>
        <w:t xml:space="preserve">Prije svega valja istaći da prema odredbi čl. 53. </w:t>
      </w:r>
      <w:proofErr w:type="spellStart"/>
      <w:r w:rsidRPr="00C51ADD">
        <w:rPr>
          <w:rFonts w:cs="Times New Roman"/>
          <w:szCs w:val="24"/>
        </w:rPr>
        <w:t>ZSP</w:t>
      </w:r>
      <w:proofErr w:type="spellEnd"/>
      <w:r w:rsidRPr="00C51ADD">
        <w:rPr>
          <w:rFonts w:cs="Times New Roman"/>
          <w:szCs w:val="24"/>
        </w:rPr>
        <w:t xml:space="preserve">-a sud donosi rješenje o otvaranju postupka stečaja potrošača ako utvrdi </w:t>
      </w:r>
      <w:r w:rsidRPr="00C51ADD" w:rsidR="00A81F04">
        <w:rPr>
          <w:rFonts w:cs="Times New Roman"/>
          <w:szCs w:val="24"/>
        </w:rPr>
        <w:t>p</w:t>
      </w:r>
      <w:r w:rsidRPr="00C51ADD">
        <w:rPr>
          <w:rFonts w:cs="Times New Roman"/>
          <w:szCs w:val="24"/>
        </w:rPr>
        <w:t>ostojanje stečajnog razloga i ako na pripremnom ročištu</w:t>
      </w:r>
      <w:r w:rsidRPr="00C51ADD" w:rsidR="002F76F6">
        <w:rPr>
          <w:rFonts w:cs="Times New Roman"/>
          <w:szCs w:val="24"/>
        </w:rPr>
        <w:t xml:space="preserve"> nije prihvaćen plan ispunjenja obveza. Prema odredbi čl. 5. </w:t>
      </w:r>
      <w:proofErr w:type="spellStart"/>
      <w:r w:rsidRPr="00C51ADD" w:rsidR="002F76F6">
        <w:rPr>
          <w:rFonts w:cs="Times New Roman"/>
          <w:szCs w:val="24"/>
        </w:rPr>
        <w:t>ZSP</w:t>
      </w:r>
      <w:proofErr w:type="spellEnd"/>
      <w:r w:rsidRPr="00C51ADD" w:rsidR="002F76F6">
        <w:rPr>
          <w:rFonts w:cs="Times New Roman"/>
          <w:szCs w:val="24"/>
        </w:rPr>
        <w:t xml:space="preserve">-a stečajni razlog postoji ako je potrošač nesposoban za plaćanje (st. 1.), a nesposobnost za plaćanje je u smislu tog zakona nemogućnost ispunjenja dospjelih novčanih obveza (st. 2.). Smatra se da je </w:t>
      </w:r>
      <w:r w:rsidRPr="00C51ADD" w:rsidR="00A81F04">
        <w:rPr>
          <w:rFonts w:cs="Times New Roman"/>
          <w:szCs w:val="24"/>
        </w:rPr>
        <w:t>potrošač nesposoban za plaćanje</w:t>
      </w:r>
      <w:r w:rsidRPr="00C51ADD" w:rsidR="002F76F6">
        <w:rPr>
          <w:rFonts w:cs="Times New Roman"/>
          <w:szCs w:val="24"/>
        </w:rPr>
        <w:t xml:space="preserve"> ako najmanje 90 dana uzastopno ne može ispuniti jednu ili više dospjelih novčanih obveza u ukupnom iznosu većem od 30.000,00 kn</w:t>
      </w:r>
      <w:r w:rsidRPr="00C51ADD" w:rsidR="005D6D7F">
        <w:rPr>
          <w:rFonts w:cs="Times New Roman"/>
          <w:szCs w:val="24"/>
        </w:rPr>
        <w:t>.</w:t>
      </w:r>
    </w:p>
    <w:p w:rsidRPr="00C51ADD" w:rsidR="005D6D7F" w:rsidP="00C51ADD" w:rsidRDefault="005D6D7F">
      <w:pPr>
        <w:spacing w:line="240" w:lineRule="auto"/>
        <w:jc w:val="both"/>
        <w:rPr>
          <w:rFonts w:cs="Times New Roman"/>
          <w:szCs w:val="24"/>
        </w:rPr>
      </w:pPr>
      <w:r w:rsidRPr="00C51ADD">
        <w:rPr>
          <w:rFonts w:cs="Times New Roman"/>
          <w:szCs w:val="24"/>
        </w:rPr>
        <w:tab/>
        <w:t>Iz potvrde koju je izdala FINA 10. kolovoza 2018. proizlazi da u nazočnom slučaju postoji stečajni razlog</w:t>
      </w:r>
      <w:r w:rsidRPr="00C51ADD" w:rsidR="00A9599D">
        <w:rPr>
          <w:rFonts w:cs="Times New Roman"/>
          <w:szCs w:val="24"/>
        </w:rPr>
        <w:t xml:space="preserve">, jer </w:t>
      </w:r>
      <w:proofErr w:type="spellStart"/>
      <w:r w:rsidRPr="00C51ADD" w:rsidR="00A9599D">
        <w:rPr>
          <w:rFonts w:cs="Times New Roman"/>
          <w:szCs w:val="24"/>
        </w:rPr>
        <w:t>predlagateljica</w:t>
      </w:r>
      <w:proofErr w:type="spellEnd"/>
      <w:r w:rsidRPr="00C51ADD" w:rsidR="00A9599D">
        <w:rPr>
          <w:rFonts w:cs="Times New Roman"/>
          <w:szCs w:val="24"/>
        </w:rPr>
        <w:t xml:space="preserve"> </w:t>
      </w:r>
      <w:r w:rsidR="00354A52">
        <w:rPr>
          <w:rFonts w:cs="Times New Roman"/>
          <w:szCs w:val="24"/>
        </w:rPr>
        <w:t>u razdoblju dužem</w:t>
      </w:r>
      <w:r w:rsidRPr="00C51ADD" w:rsidR="00A9599D">
        <w:rPr>
          <w:rFonts w:cs="Times New Roman"/>
          <w:szCs w:val="24"/>
        </w:rPr>
        <w:t xml:space="preserve"> od 90 dana </w:t>
      </w:r>
      <w:r w:rsidRPr="00C51ADD" w:rsidR="00C51ADD">
        <w:rPr>
          <w:rFonts w:cs="Times New Roman"/>
          <w:szCs w:val="24"/>
        </w:rPr>
        <w:t>nije mogla</w:t>
      </w:r>
      <w:r w:rsidRPr="00C51ADD" w:rsidR="00A9599D">
        <w:rPr>
          <w:rFonts w:cs="Times New Roman"/>
          <w:szCs w:val="24"/>
        </w:rPr>
        <w:t xml:space="preserve"> ispuniti dospjele novčane obveze koje</w:t>
      </w:r>
      <w:r w:rsidRPr="00C51ADD" w:rsidR="00C51ADD">
        <w:rPr>
          <w:rFonts w:cs="Times New Roman"/>
          <w:szCs w:val="24"/>
        </w:rPr>
        <w:t xml:space="preserve"> su na dan 9. srpnja 2018. iznosile</w:t>
      </w:r>
      <w:r w:rsidRPr="00C51ADD" w:rsidR="00A9599D">
        <w:rPr>
          <w:rFonts w:cs="Times New Roman"/>
          <w:szCs w:val="24"/>
        </w:rPr>
        <w:t xml:space="preserve"> 135.377,84 kn. Iz podataka u spisu proizlazi da vjerovnici nisu prihvatili plan ispunjenja obveza potrošača. To znači da su bili ostvareni uvjeti za otvaranje postupka stečaja potrošača. Međutim, ovaj sud prihvaća kao pravilno stajalište suda prvog stupnja da </w:t>
      </w:r>
      <w:proofErr w:type="spellStart"/>
      <w:r w:rsidRPr="00C51ADD" w:rsidR="00A9599D">
        <w:rPr>
          <w:rFonts w:cs="Times New Roman"/>
          <w:szCs w:val="24"/>
        </w:rPr>
        <w:t>predlagateljica</w:t>
      </w:r>
      <w:proofErr w:type="spellEnd"/>
      <w:r w:rsidRPr="00C51ADD" w:rsidR="00A9599D">
        <w:rPr>
          <w:rFonts w:cs="Times New Roman"/>
          <w:szCs w:val="24"/>
        </w:rPr>
        <w:t xml:space="preserve"> nije pošteni potrošač u smislu odredbe čl. 2. </w:t>
      </w:r>
      <w:proofErr w:type="spellStart"/>
      <w:r w:rsidRPr="00C51ADD" w:rsidR="00A9599D">
        <w:rPr>
          <w:rFonts w:cs="Times New Roman"/>
          <w:szCs w:val="24"/>
        </w:rPr>
        <w:t>ZSP</w:t>
      </w:r>
      <w:proofErr w:type="spellEnd"/>
      <w:r w:rsidRPr="00C51ADD" w:rsidR="00A9599D">
        <w:rPr>
          <w:rFonts w:cs="Times New Roman"/>
          <w:szCs w:val="24"/>
        </w:rPr>
        <w:t xml:space="preserve">-a, jer nije prijavila da se njezina imovina sastoji iz nekretnina. U takvom slučaju je sud prvog stupnja trebao donijeti rješenje o </w:t>
      </w:r>
      <w:r w:rsidRPr="00C51ADD" w:rsidR="00C51ADD">
        <w:rPr>
          <w:rFonts w:cs="Times New Roman"/>
          <w:szCs w:val="24"/>
        </w:rPr>
        <w:t xml:space="preserve">otvaranju postupka, a potom rješenje </w:t>
      </w:r>
      <w:r w:rsidR="00354A52">
        <w:rPr>
          <w:rFonts w:cs="Times New Roman"/>
          <w:szCs w:val="24"/>
        </w:rPr>
        <w:t xml:space="preserve">o </w:t>
      </w:r>
      <w:r w:rsidRPr="00C51ADD" w:rsidR="00C51ADD">
        <w:rPr>
          <w:rFonts w:cs="Times New Roman"/>
          <w:szCs w:val="24"/>
        </w:rPr>
        <w:t xml:space="preserve"> </w:t>
      </w:r>
      <w:r w:rsidRPr="00C51ADD" w:rsidR="00A9599D">
        <w:rPr>
          <w:rFonts w:cs="Times New Roman"/>
          <w:szCs w:val="24"/>
        </w:rPr>
        <w:t xml:space="preserve">uskrati oslobođenja od preostalih obveza </w:t>
      </w:r>
      <w:r w:rsidRPr="00C51ADD" w:rsidR="00C51ADD">
        <w:rPr>
          <w:rFonts w:cs="Times New Roman"/>
          <w:szCs w:val="24"/>
        </w:rPr>
        <w:t>na temelju</w:t>
      </w:r>
      <w:r w:rsidRPr="00C51ADD" w:rsidR="00A9599D">
        <w:rPr>
          <w:rFonts w:cs="Times New Roman"/>
          <w:szCs w:val="24"/>
        </w:rPr>
        <w:t xml:space="preserve"> odredbe čl. 75. st. 1. t. 5. </w:t>
      </w:r>
      <w:proofErr w:type="spellStart"/>
      <w:r w:rsidRPr="00C51ADD" w:rsidR="00A9599D">
        <w:rPr>
          <w:rFonts w:cs="Times New Roman"/>
          <w:szCs w:val="24"/>
        </w:rPr>
        <w:t>ZSP</w:t>
      </w:r>
      <w:proofErr w:type="spellEnd"/>
      <w:r w:rsidRPr="00C51ADD" w:rsidR="00A9599D">
        <w:rPr>
          <w:rFonts w:cs="Times New Roman"/>
          <w:szCs w:val="24"/>
        </w:rPr>
        <w:t>-a, a ne rješenje o odbijanju prijedloga za otvaranje postupka stečaja potrošača</w:t>
      </w:r>
      <w:r w:rsidRPr="00C51ADD" w:rsidR="00C51ADD">
        <w:rPr>
          <w:rFonts w:cs="Times New Roman"/>
          <w:szCs w:val="24"/>
        </w:rPr>
        <w:t>. Međutim,</w:t>
      </w:r>
      <w:r w:rsidRPr="00C51ADD" w:rsidR="00A9599D">
        <w:rPr>
          <w:rFonts w:cs="Times New Roman"/>
          <w:szCs w:val="24"/>
        </w:rPr>
        <w:t xml:space="preserve"> u konačnici </w:t>
      </w:r>
      <w:r w:rsidRPr="00C51ADD" w:rsidR="00C51ADD">
        <w:rPr>
          <w:rFonts w:cs="Times New Roman"/>
          <w:szCs w:val="24"/>
        </w:rPr>
        <w:t xml:space="preserve">takva </w:t>
      </w:r>
      <w:r w:rsidRPr="00C51ADD" w:rsidR="00A9599D">
        <w:rPr>
          <w:rFonts w:cs="Times New Roman"/>
          <w:szCs w:val="24"/>
        </w:rPr>
        <w:t xml:space="preserve">odluka suda ne bi bila povoljnija po žaliteljicu pa utoliko </w:t>
      </w:r>
      <w:r w:rsidRPr="00C51ADD" w:rsidR="00C51ADD">
        <w:rPr>
          <w:rFonts w:cs="Times New Roman"/>
          <w:szCs w:val="24"/>
        </w:rPr>
        <w:t xml:space="preserve">pogrešna primjena mjerodavnih odredbi </w:t>
      </w:r>
      <w:proofErr w:type="spellStart"/>
      <w:r w:rsidRPr="00C51ADD" w:rsidR="00C51ADD">
        <w:rPr>
          <w:rFonts w:cs="Times New Roman"/>
          <w:szCs w:val="24"/>
        </w:rPr>
        <w:t>ZSP</w:t>
      </w:r>
      <w:proofErr w:type="spellEnd"/>
      <w:r w:rsidRPr="00C51ADD" w:rsidR="00C51ADD">
        <w:rPr>
          <w:rFonts w:cs="Times New Roman"/>
          <w:szCs w:val="24"/>
        </w:rPr>
        <w:t>-a nije utjecala na zakonitost pobijanog rješenja.</w:t>
      </w:r>
    </w:p>
    <w:p w:rsidRPr="00C51ADD" w:rsidR="00A9599D" w:rsidP="00C51ADD" w:rsidRDefault="00A9599D">
      <w:pPr>
        <w:spacing w:line="240" w:lineRule="auto"/>
        <w:jc w:val="both"/>
        <w:rPr>
          <w:rFonts w:cs="Times New Roman"/>
          <w:szCs w:val="24"/>
        </w:rPr>
      </w:pPr>
      <w:r w:rsidRPr="00C51ADD">
        <w:rPr>
          <w:rFonts w:cs="Times New Roman"/>
          <w:szCs w:val="24"/>
        </w:rPr>
        <w:tab/>
        <w:t xml:space="preserve">Na žalbene navode </w:t>
      </w:r>
      <w:proofErr w:type="spellStart"/>
      <w:r w:rsidRPr="00C51ADD">
        <w:rPr>
          <w:rFonts w:cs="Times New Roman"/>
          <w:szCs w:val="24"/>
        </w:rPr>
        <w:t>predlagateljice</w:t>
      </w:r>
      <w:proofErr w:type="spellEnd"/>
      <w:r w:rsidRPr="00C51ADD">
        <w:rPr>
          <w:rFonts w:cs="Times New Roman"/>
          <w:szCs w:val="24"/>
        </w:rPr>
        <w:t xml:space="preserve"> valja odgovoriti da činjenice koje </w:t>
      </w:r>
      <w:r w:rsidRPr="00C51ADD" w:rsidR="00C51ADD">
        <w:rPr>
          <w:rFonts w:cs="Times New Roman"/>
          <w:szCs w:val="24"/>
        </w:rPr>
        <w:t>u žalbi navodi</w:t>
      </w:r>
      <w:r w:rsidRPr="00C51ADD">
        <w:rPr>
          <w:rFonts w:cs="Times New Roman"/>
          <w:szCs w:val="24"/>
        </w:rPr>
        <w:t xml:space="preserve"> potvrđuju pravilnost </w:t>
      </w:r>
      <w:r w:rsidR="00354A52">
        <w:rPr>
          <w:rFonts w:cs="Times New Roman"/>
          <w:szCs w:val="24"/>
        </w:rPr>
        <w:t>utvrđenja</w:t>
      </w:r>
      <w:r w:rsidRPr="00C51ADD">
        <w:rPr>
          <w:rFonts w:cs="Times New Roman"/>
          <w:szCs w:val="24"/>
        </w:rPr>
        <w:t xml:space="preserve"> suda prvog stupnja da je suvlasnica nekretnina upisanih u zemljišnim knjigam</w:t>
      </w:r>
      <w:r w:rsidRPr="00C51ADD" w:rsidR="00C51ADD">
        <w:rPr>
          <w:rFonts w:cs="Times New Roman"/>
          <w:szCs w:val="24"/>
        </w:rPr>
        <w:t>a Općinskog suda u Dubrovniku, Z</w:t>
      </w:r>
      <w:r w:rsidRPr="00C51ADD">
        <w:rPr>
          <w:rFonts w:cs="Times New Roman"/>
          <w:szCs w:val="24"/>
        </w:rPr>
        <w:t>emljišnoknjižni odjel Ploče, štoviše u svezi tih nekretnina je vodila i parnični post</w:t>
      </w:r>
      <w:r w:rsidR="00354A52">
        <w:rPr>
          <w:rFonts w:cs="Times New Roman"/>
          <w:szCs w:val="24"/>
        </w:rPr>
        <w:t>upak. Z</w:t>
      </w:r>
      <w:r w:rsidRPr="00C51ADD">
        <w:rPr>
          <w:rFonts w:cs="Times New Roman"/>
          <w:szCs w:val="24"/>
        </w:rPr>
        <w:t xml:space="preserve">a ocjenu poštenja potrošača nije odlučno je li </w:t>
      </w:r>
      <w:proofErr w:type="spellStart"/>
      <w:r w:rsidRPr="00C51ADD">
        <w:rPr>
          <w:rFonts w:cs="Times New Roman"/>
          <w:szCs w:val="24"/>
        </w:rPr>
        <w:t>predlagateljica</w:t>
      </w:r>
      <w:proofErr w:type="spellEnd"/>
      <w:r w:rsidR="00354A52">
        <w:rPr>
          <w:rFonts w:cs="Times New Roman"/>
          <w:szCs w:val="24"/>
        </w:rPr>
        <w:t xml:space="preserve"> ili nije</w:t>
      </w:r>
      <w:bookmarkStart w:name="_GoBack" w:id="0"/>
      <w:bookmarkEnd w:id="0"/>
      <w:r w:rsidRPr="00C51ADD">
        <w:rPr>
          <w:rFonts w:cs="Times New Roman"/>
          <w:szCs w:val="24"/>
        </w:rPr>
        <w:t xml:space="preserve"> bila u posjedu </w:t>
      </w:r>
      <w:proofErr w:type="spellStart"/>
      <w:r w:rsidRPr="00C51ADD">
        <w:rPr>
          <w:rFonts w:cs="Times New Roman"/>
          <w:szCs w:val="24"/>
        </w:rPr>
        <w:t>narečenih</w:t>
      </w:r>
      <w:proofErr w:type="spellEnd"/>
      <w:r w:rsidRPr="00C51ADD">
        <w:rPr>
          <w:rFonts w:cs="Times New Roman"/>
          <w:szCs w:val="24"/>
        </w:rPr>
        <w:t xml:space="preserve"> nekretnina.</w:t>
      </w:r>
    </w:p>
    <w:p w:rsidRPr="00C51ADD" w:rsidR="00A9599D" w:rsidP="00C51ADD" w:rsidRDefault="00A9599D">
      <w:pPr>
        <w:spacing w:line="240" w:lineRule="auto"/>
        <w:jc w:val="both"/>
        <w:rPr>
          <w:rFonts w:cs="Times New Roman"/>
          <w:szCs w:val="24"/>
        </w:rPr>
      </w:pPr>
      <w:r w:rsidRPr="00C51ADD">
        <w:rPr>
          <w:rFonts w:cs="Times New Roman"/>
          <w:szCs w:val="24"/>
        </w:rPr>
        <w:tab/>
        <w:t xml:space="preserve">Kako u donošenju pobijanog rješenja nije počinjena </w:t>
      </w:r>
      <w:r w:rsidRPr="00C51ADD" w:rsidR="00C51ADD">
        <w:rPr>
          <w:rFonts w:cs="Times New Roman"/>
          <w:szCs w:val="24"/>
        </w:rPr>
        <w:t xml:space="preserve">ni </w:t>
      </w:r>
      <w:r w:rsidRPr="00C51ADD">
        <w:rPr>
          <w:rFonts w:cs="Times New Roman"/>
          <w:szCs w:val="24"/>
        </w:rPr>
        <w:t xml:space="preserve">neka od bitnih </w:t>
      </w:r>
      <w:proofErr w:type="spellStart"/>
      <w:r w:rsidRPr="00C51ADD">
        <w:rPr>
          <w:rFonts w:cs="Times New Roman"/>
          <w:szCs w:val="24"/>
        </w:rPr>
        <w:t>postupovnih</w:t>
      </w:r>
      <w:proofErr w:type="spellEnd"/>
      <w:r w:rsidRPr="00C51ADD">
        <w:rPr>
          <w:rFonts w:cs="Times New Roman"/>
          <w:szCs w:val="24"/>
        </w:rPr>
        <w:t xml:space="preserve"> povreda iz čl. 365. st. 2. </w:t>
      </w:r>
      <w:proofErr w:type="spellStart"/>
      <w:r w:rsidRPr="00C51ADD">
        <w:rPr>
          <w:rFonts w:cs="Times New Roman"/>
          <w:szCs w:val="24"/>
        </w:rPr>
        <w:t>ZPP</w:t>
      </w:r>
      <w:proofErr w:type="spellEnd"/>
      <w:r w:rsidRPr="00C51ADD">
        <w:rPr>
          <w:rFonts w:cs="Times New Roman"/>
          <w:szCs w:val="24"/>
        </w:rPr>
        <w:t xml:space="preserve">-a, na koje povrede ovaj sud pazi po službenoj dužnosti, valjalo je žalbu </w:t>
      </w:r>
      <w:proofErr w:type="spellStart"/>
      <w:r w:rsidRPr="00C51ADD">
        <w:rPr>
          <w:rFonts w:cs="Times New Roman"/>
          <w:szCs w:val="24"/>
        </w:rPr>
        <w:t>predlagateljice</w:t>
      </w:r>
      <w:proofErr w:type="spellEnd"/>
      <w:r w:rsidRPr="00C51ADD">
        <w:rPr>
          <w:rFonts w:cs="Times New Roman"/>
          <w:szCs w:val="24"/>
        </w:rPr>
        <w:t xml:space="preserve"> odbiti i rješenje suda prvog stupnja potvrditi, na temelju odredbe čl. 380. t. 2. </w:t>
      </w:r>
      <w:proofErr w:type="spellStart"/>
      <w:r w:rsidRPr="00C51ADD">
        <w:rPr>
          <w:rFonts w:cs="Times New Roman"/>
          <w:szCs w:val="24"/>
        </w:rPr>
        <w:t>ZPP</w:t>
      </w:r>
      <w:proofErr w:type="spellEnd"/>
      <w:r w:rsidRPr="00C51ADD">
        <w:rPr>
          <w:rFonts w:cs="Times New Roman"/>
          <w:szCs w:val="24"/>
        </w:rPr>
        <w:t>-a.</w:t>
      </w:r>
    </w:p>
    <w:p w:rsidRPr="00C51ADD" w:rsidR="00A9599D" w:rsidP="00C51ADD" w:rsidRDefault="00A9599D">
      <w:pPr>
        <w:spacing w:line="240" w:lineRule="auto"/>
        <w:jc w:val="center"/>
        <w:rPr>
          <w:rFonts w:cs="Times New Roman"/>
          <w:szCs w:val="24"/>
        </w:rPr>
      </w:pPr>
    </w:p>
    <w:p w:rsidRPr="00C51ADD" w:rsidR="00A9599D" w:rsidP="00C51ADD" w:rsidRDefault="00A9599D">
      <w:pPr>
        <w:spacing w:line="240" w:lineRule="auto"/>
        <w:jc w:val="center"/>
        <w:rPr>
          <w:rFonts w:cs="Times New Roman"/>
          <w:szCs w:val="24"/>
        </w:rPr>
      </w:pPr>
      <w:r w:rsidRPr="00C51ADD">
        <w:rPr>
          <w:rFonts w:cs="Times New Roman"/>
          <w:szCs w:val="24"/>
        </w:rPr>
        <w:t>U Rijeci, 23. listopada 2019.</w:t>
      </w:r>
    </w:p>
    <w:p w:rsidRPr="00C51ADD" w:rsidR="00A9599D" w:rsidP="00C51ADD" w:rsidRDefault="00A9599D">
      <w:pPr>
        <w:spacing w:line="240" w:lineRule="auto"/>
        <w:jc w:val="both"/>
        <w:rPr>
          <w:rFonts w:cs="Times New Roman"/>
          <w:szCs w:val="24"/>
        </w:rPr>
      </w:pPr>
    </w:p>
    <w:p w:rsidRPr="00C51ADD" w:rsidR="00A9599D" w:rsidP="00C51ADD" w:rsidRDefault="00A9599D">
      <w:pPr>
        <w:spacing w:line="240" w:lineRule="auto"/>
        <w:ind w:left="5664"/>
        <w:jc w:val="both"/>
        <w:rPr>
          <w:rFonts w:cs="Times New Roman"/>
          <w:szCs w:val="24"/>
        </w:rPr>
      </w:pPr>
      <w:r w:rsidRPr="00C51ADD">
        <w:rPr>
          <w:rFonts w:cs="Times New Roman"/>
          <w:szCs w:val="24"/>
        </w:rPr>
        <w:t xml:space="preserve">     Predsjednica vijeća</w:t>
      </w:r>
    </w:p>
    <w:p w:rsidRPr="00C51ADD" w:rsidR="00A9599D" w:rsidP="00C51ADD" w:rsidRDefault="00A9599D">
      <w:pPr>
        <w:spacing w:line="240" w:lineRule="auto"/>
        <w:ind w:left="5664"/>
        <w:jc w:val="both"/>
        <w:rPr>
          <w:rFonts w:cs="Times New Roman"/>
          <w:szCs w:val="24"/>
        </w:rPr>
      </w:pPr>
      <w:r w:rsidRPr="00C51ADD">
        <w:rPr>
          <w:rFonts w:cs="Times New Roman"/>
          <w:szCs w:val="24"/>
        </w:rPr>
        <w:t>Helena Vlahov Kozomara</w:t>
      </w:r>
    </w:p>
    <w:p w:rsidRPr="00C51ADD" w:rsidR="00A9599D" w:rsidP="00C51ADD" w:rsidRDefault="00A9599D">
      <w:pPr>
        <w:spacing w:line="240" w:lineRule="auto"/>
        <w:jc w:val="both"/>
        <w:rPr>
          <w:rFonts w:cs="Times New Roman"/>
          <w:szCs w:val="24"/>
        </w:rPr>
      </w:pPr>
    </w:p>
    <w:p w:rsidRPr="00C51ADD" w:rsidR="00A9599D" w:rsidP="00C51ADD" w:rsidRDefault="00A9599D">
      <w:pPr>
        <w:spacing w:line="240" w:lineRule="auto"/>
        <w:ind w:left="4248" w:firstLine="708"/>
        <w:jc w:val="center"/>
        <w:rPr>
          <w:rFonts w:cs="Times New Roman"/>
          <w:szCs w:val="24"/>
        </w:rPr>
      </w:pPr>
    </w:p>
    <w:p w:rsidRPr="00C51ADD" w:rsidR="00A9599D" w:rsidP="00C51ADD" w:rsidRDefault="00A9599D">
      <w:pPr>
        <w:spacing w:line="240" w:lineRule="auto"/>
        <w:ind w:left="4248" w:firstLine="708"/>
        <w:jc w:val="center"/>
        <w:rPr>
          <w:rFonts w:cs="Times New Roman"/>
          <w:szCs w:val="24"/>
        </w:rPr>
      </w:pPr>
    </w:p>
    <w:p w:rsidRPr="00C51ADD" w:rsidR="00A9599D" w:rsidP="00C51ADD" w:rsidRDefault="00A9599D">
      <w:pPr>
        <w:spacing w:line="240" w:lineRule="auto"/>
        <w:ind w:left="4248" w:firstLine="708"/>
        <w:jc w:val="center"/>
        <w:rPr>
          <w:rFonts w:cs="Times New Roman"/>
          <w:szCs w:val="24"/>
        </w:rPr>
      </w:pPr>
    </w:p>
    <w:p w:rsidRPr="00C51ADD" w:rsidR="00A9599D" w:rsidP="00C51ADD" w:rsidRDefault="00A9599D">
      <w:pPr>
        <w:spacing w:line="240" w:lineRule="auto"/>
        <w:ind w:left="4248" w:firstLine="708"/>
        <w:jc w:val="center"/>
        <w:rPr>
          <w:rFonts w:cs="Times New Roman"/>
          <w:szCs w:val="24"/>
        </w:rPr>
      </w:pPr>
    </w:p>
    <w:p w:rsidR="00A9599D" w:rsidP="00C51ADD" w:rsidRDefault="00A9599D">
      <w:pPr>
        <w:spacing w:line="240" w:lineRule="auto"/>
        <w:ind w:left="4248" w:firstLine="708"/>
        <w:jc w:val="center"/>
        <w:rPr>
          <w:rFonts w:cs="Times New Roman"/>
          <w:szCs w:val="24"/>
        </w:rPr>
      </w:pPr>
    </w:p>
    <w:p w:rsidR="00C51ADD" w:rsidP="00C51ADD" w:rsidRDefault="00C51ADD">
      <w:pPr>
        <w:spacing w:line="240" w:lineRule="auto"/>
        <w:ind w:left="4248" w:firstLine="708"/>
        <w:jc w:val="center"/>
        <w:rPr>
          <w:rFonts w:cs="Times New Roman"/>
          <w:szCs w:val="24"/>
        </w:rPr>
      </w:pPr>
    </w:p>
    <w:p w:rsidR="00C51ADD" w:rsidP="00C51ADD" w:rsidRDefault="00C51ADD">
      <w:pPr>
        <w:spacing w:line="240" w:lineRule="auto"/>
        <w:ind w:left="4248" w:firstLine="708"/>
        <w:jc w:val="center"/>
        <w:rPr>
          <w:rFonts w:cs="Times New Roman"/>
          <w:szCs w:val="24"/>
        </w:rPr>
      </w:pPr>
    </w:p>
    <w:p w:rsidR="00C51ADD" w:rsidP="00C51ADD" w:rsidRDefault="00C51ADD">
      <w:pPr>
        <w:spacing w:line="240" w:lineRule="auto"/>
        <w:ind w:left="4248" w:firstLine="708"/>
        <w:jc w:val="center"/>
        <w:rPr>
          <w:rFonts w:cs="Times New Roman"/>
          <w:szCs w:val="24"/>
        </w:rPr>
      </w:pPr>
    </w:p>
    <w:p w:rsidR="00C51ADD" w:rsidP="00C51ADD" w:rsidRDefault="00C51ADD">
      <w:pPr>
        <w:spacing w:line="240" w:lineRule="auto"/>
        <w:ind w:left="4248" w:firstLine="708"/>
        <w:jc w:val="center"/>
        <w:rPr>
          <w:rFonts w:cs="Times New Roman"/>
          <w:szCs w:val="24"/>
        </w:rPr>
      </w:pPr>
    </w:p>
    <w:p w:rsidRPr="00C51ADD" w:rsidR="00C51ADD" w:rsidP="00C51ADD" w:rsidRDefault="00C51ADD">
      <w:pPr>
        <w:spacing w:line="240" w:lineRule="auto"/>
        <w:ind w:left="4248" w:firstLine="708"/>
        <w:jc w:val="center"/>
        <w:rPr>
          <w:rFonts w:cs="Times New Roman"/>
          <w:szCs w:val="24"/>
        </w:rPr>
      </w:pPr>
    </w:p>
    <w:p w:rsidRPr="00C51ADD" w:rsidR="00A9599D" w:rsidP="00C51ADD" w:rsidRDefault="00A9599D">
      <w:pPr>
        <w:spacing w:line="240" w:lineRule="auto"/>
        <w:ind w:left="4248" w:firstLine="708"/>
        <w:jc w:val="center"/>
        <w:rPr>
          <w:rFonts w:cs="Times New Roman"/>
          <w:szCs w:val="24"/>
        </w:rPr>
      </w:pPr>
    </w:p>
    <w:p w:rsidRPr="00C51ADD" w:rsidR="00A9599D" w:rsidP="00C51ADD" w:rsidRDefault="00A9599D">
      <w:pPr>
        <w:spacing w:after="0" w:line="240" w:lineRule="auto"/>
        <w:jc w:val="center"/>
        <w:rPr>
          <w:rFonts w:cs="Times New Roman"/>
          <w:szCs w:val="24"/>
        </w:rPr>
      </w:pPr>
      <w:r w:rsidRPr="00C51ADD">
        <w:rPr>
          <w:rFonts w:cs="Times New Roman"/>
          <w:szCs w:val="24"/>
        </w:rPr>
        <w:t>Općinskom sudu u Splitu</w:t>
      </w:r>
    </w:p>
    <w:p w:rsidRPr="00C51ADD" w:rsidR="00A9599D" w:rsidP="00C51ADD" w:rsidRDefault="00A9599D">
      <w:pPr>
        <w:spacing w:after="0" w:line="240" w:lineRule="auto"/>
        <w:jc w:val="center"/>
        <w:rPr>
          <w:rFonts w:cs="Times New Roman"/>
          <w:szCs w:val="24"/>
        </w:rPr>
      </w:pPr>
      <w:r w:rsidRPr="00C51ADD">
        <w:rPr>
          <w:rFonts w:cs="Times New Roman"/>
          <w:szCs w:val="24"/>
        </w:rPr>
        <w:t>Vraćamo vam spis s pet (5) istovjetnih primjeraka odluke suda drugog stupnja.</w:t>
      </w:r>
    </w:p>
    <w:p w:rsidRPr="00C51ADD" w:rsidR="00A9599D" w:rsidP="00C51ADD" w:rsidRDefault="00A9599D">
      <w:pPr>
        <w:spacing w:after="0" w:line="240" w:lineRule="auto"/>
        <w:jc w:val="both"/>
        <w:rPr>
          <w:rFonts w:cs="Times New Roman"/>
          <w:szCs w:val="24"/>
        </w:rPr>
      </w:pPr>
    </w:p>
    <w:p w:rsidRPr="00C51ADD" w:rsidR="00E352B2" w:rsidP="00C51ADD" w:rsidRDefault="00E352B2">
      <w:pPr>
        <w:spacing w:line="240" w:lineRule="auto"/>
        <w:rPr>
          <w:rFonts w:cs="Times New Roman"/>
          <w:szCs w:val="24"/>
        </w:rPr>
      </w:pPr>
    </w:p>
    <w:sectPr w:rsidRPr="00C51ADD" w:rsidR="00E352B2" w:rsidSect="00A81F04">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06ACC" w:rsidP="00A81F04" w:rsidRDefault="00F06ACC">
      <w:pPr>
        <w:spacing w:after="0" w:line="240" w:lineRule="auto"/>
      </w:pPr>
      <w:r>
        <w:separator/>
      </w:r>
    </w:p>
  </w:endnote>
  <w:endnote w:type="continuationSeparator" w:id="0">
    <w:p w:rsidR="00F06ACC" w:rsidP="00A81F04" w:rsidRDefault="00F06ACC">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5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06ACC" w:rsidP="00A81F04" w:rsidRDefault="00F06ACC">
      <w:pPr>
        <w:spacing w:after="0" w:line="240" w:lineRule="auto"/>
      </w:pPr>
      <w:r>
        <w:separator/>
      </w:r>
    </w:p>
  </w:footnote>
  <w:footnote w:type="continuationSeparator" w:id="0">
    <w:p w:rsidR="00F06ACC" w:rsidP="00A81F04" w:rsidRDefault="00F06ACC">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7352736"/>
      <w:docPartObj>
        <w:docPartGallery w:val="Page Numbers (Top of Page)"/>
        <w:docPartUnique/>
      </w:docPartObj>
    </w:sdtPr>
    <w:sdtEndPr/>
    <w:sdtContent>
      <w:p w:rsidR="00A81F04" w:rsidRDefault="00A81F04">
        <w:pPr>
          <w:pStyle w:val="Zaglavlje"/>
          <w:jc w:val="center"/>
        </w:pPr>
        <w:r>
          <w:fldChar w:fldCharType="begin"/>
        </w:r>
        <w:r>
          <w:instrText>PAGE   \* MERGEFORMAT</w:instrText>
        </w:r>
        <w:r>
          <w:fldChar w:fldCharType="separate"/>
        </w:r>
        <w:r w:rsidR="00354A52">
          <w:rPr>
            <w:noProof/>
          </w:rPr>
          <w:t>3</w:t>
        </w:r>
        <w:r>
          <w:fldChar w:fldCharType="end"/>
        </w:r>
      </w:p>
    </w:sdtContent>
  </w:sdt>
  <w:p w:rsidR="00A81F04" w:rsidP="00A81F04" w:rsidRDefault="00A81F04">
    <w:pPr>
      <w:spacing w:after="0" w:line="240" w:lineRule="auto"/>
      <w:jc w:val="right"/>
    </w:pPr>
    <w:r>
      <w:t>Poslovni broj</w:t>
    </w:r>
    <w:r w:rsidRPr="008F5005">
      <w:t xml:space="preserve"> </w:t>
    </w:r>
    <w:proofErr w:type="spellStart"/>
    <w:r>
      <w:t>Gž</w:t>
    </w:r>
    <w:proofErr w:type="spellEnd"/>
    <w:r>
      <w:t>-1468/2019-2</w:t>
    </w:r>
  </w:p>
  <w:p w:rsidR="00A81F04" w:rsidRDefault="00A81F04">
    <w:pPr>
      <w:pStyle w:val="Zaglavlje"/>
    </w:pPr>
  </w:p>
  <w:p w:rsidR="00A9599D" w:rsidRDefault="00A9599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9599D" w:rsidRDefault="00A9599D">
    <w:pPr>
      <w:pStyle w:val="Zaglavlje"/>
      <w:jc w:val="center"/>
    </w:pPr>
  </w:p>
  <w:p w:rsidR="00A9599D" w:rsidRDefault="00A9599D">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843"/>
    <w:rsid w:val="000039E5"/>
    <w:rsid w:val="00003A9D"/>
    <w:rsid w:val="00006C03"/>
    <w:rsid w:val="00007610"/>
    <w:rsid w:val="00011A42"/>
    <w:rsid w:val="00016428"/>
    <w:rsid w:val="00023982"/>
    <w:rsid w:val="00032BE2"/>
    <w:rsid w:val="00032C56"/>
    <w:rsid w:val="00051C68"/>
    <w:rsid w:val="0006005B"/>
    <w:rsid w:val="00071863"/>
    <w:rsid w:val="00072843"/>
    <w:rsid w:val="00076196"/>
    <w:rsid w:val="000802A6"/>
    <w:rsid w:val="00082CBD"/>
    <w:rsid w:val="00096D42"/>
    <w:rsid w:val="00097504"/>
    <w:rsid w:val="000A2533"/>
    <w:rsid w:val="000B4EDF"/>
    <w:rsid w:val="000B67D6"/>
    <w:rsid w:val="000B6A1E"/>
    <w:rsid w:val="000B7641"/>
    <w:rsid w:val="000E4CFA"/>
    <w:rsid w:val="000E75C9"/>
    <w:rsid w:val="000F6997"/>
    <w:rsid w:val="00101DAD"/>
    <w:rsid w:val="00102ACB"/>
    <w:rsid w:val="001065C4"/>
    <w:rsid w:val="00112BEB"/>
    <w:rsid w:val="00112DEB"/>
    <w:rsid w:val="00125C91"/>
    <w:rsid w:val="001262C5"/>
    <w:rsid w:val="001367BF"/>
    <w:rsid w:val="00142C31"/>
    <w:rsid w:val="00143412"/>
    <w:rsid w:val="001605DB"/>
    <w:rsid w:val="00177ACC"/>
    <w:rsid w:val="00181A62"/>
    <w:rsid w:val="00187ADB"/>
    <w:rsid w:val="00190046"/>
    <w:rsid w:val="00192AF1"/>
    <w:rsid w:val="001963DE"/>
    <w:rsid w:val="00197BF9"/>
    <w:rsid w:val="001A4E4B"/>
    <w:rsid w:val="001B6D7B"/>
    <w:rsid w:val="001C57D4"/>
    <w:rsid w:val="001D2B52"/>
    <w:rsid w:val="001E464C"/>
    <w:rsid w:val="001E6E66"/>
    <w:rsid w:val="001F1080"/>
    <w:rsid w:val="00201E10"/>
    <w:rsid w:val="0020371B"/>
    <w:rsid w:val="00216E17"/>
    <w:rsid w:val="0022312E"/>
    <w:rsid w:val="00224CA7"/>
    <w:rsid w:val="00230980"/>
    <w:rsid w:val="00231633"/>
    <w:rsid w:val="00231FD6"/>
    <w:rsid w:val="00232A2A"/>
    <w:rsid w:val="00240C38"/>
    <w:rsid w:val="00243265"/>
    <w:rsid w:val="00245FA8"/>
    <w:rsid w:val="002656F4"/>
    <w:rsid w:val="00267A4A"/>
    <w:rsid w:val="00270688"/>
    <w:rsid w:val="002750B0"/>
    <w:rsid w:val="00275637"/>
    <w:rsid w:val="00276698"/>
    <w:rsid w:val="002802F6"/>
    <w:rsid w:val="002827E3"/>
    <w:rsid w:val="00285595"/>
    <w:rsid w:val="002A6A8D"/>
    <w:rsid w:val="002B0EBB"/>
    <w:rsid w:val="002B47B9"/>
    <w:rsid w:val="002C22AF"/>
    <w:rsid w:val="002C2B87"/>
    <w:rsid w:val="002E52D8"/>
    <w:rsid w:val="002F141B"/>
    <w:rsid w:val="002F76F6"/>
    <w:rsid w:val="002F7E1F"/>
    <w:rsid w:val="00300E6C"/>
    <w:rsid w:val="00305061"/>
    <w:rsid w:val="003106C5"/>
    <w:rsid w:val="0031303D"/>
    <w:rsid w:val="00313C28"/>
    <w:rsid w:val="0032772C"/>
    <w:rsid w:val="0034576D"/>
    <w:rsid w:val="0034673A"/>
    <w:rsid w:val="00347445"/>
    <w:rsid w:val="0035108B"/>
    <w:rsid w:val="00354A52"/>
    <w:rsid w:val="00363839"/>
    <w:rsid w:val="0038103A"/>
    <w:rsid w:val="003829E0"/>
    <w:rsid w:val="003907FA"/>
    <w:rsid w:val="003B2EEF"/>
    <w:rsid w:val="003B60E2"/>
    <w:rsid w:val="003C5342"/>
    <w:rsid w:val="003D4DEB"/>
    <w:rsid w:val="003F2CCE"/>
    <w:rsid w:val="003F3ADA"/>
    <w:rsid w:val="00410254"/>
    <w:rsid w:val="004147F8"/>
    <w:rsid w:val="00414922"/>
    <w:rsid w:val="004158F5"/>
    <w:rsid w:val="00416F70"/>
    <w:rsid w:val="00427FE8"/>
    <w:rsid w:val="00433712"/>
    <w:rsid w:val="0043522F"/>
    <w:rsid w:val="00437CE5"/>
    <w:rsid w:val="004405C6"/>
    <w:rsid w:val="004506C4"/>
    <w:rsid w:val="00454A17"/>
    <w:rsid w:val="0045626C"/>
    <w:rsid w:val="004569FA"/>
    <w:rsid w:val="00465BE0"/>
    <w:rsid w:val="004748CD"/>
    <w:rsid w:val="004778A7"/>
    <w:rsid w:val="004842BE"/>
    <w:rsid w:val="00493D7E"/>
    <w:rsid w:val="00496735"/>
    <w:rsid w:val="004A5483"/>
    <w:rsid w:val="004B0F95"/>
    <w:rsid w:val="004B6925"/>
    <w:rsid w:val="004B6EF5"/>
    <w:rsid w:val="004D5F68"/>
    <w:rsid w:val="004D6591"/>
    <w:rsid w:val="004F2DEE"/>
    <w:rsid w:val="004F7505"/>
    <w:rsid w:val="005024B5"/>
    <w:rsid w:val="00506CCD"/>
    <w:rsid w:val="005158DF"/>
    <w:rsid w:val="00520AF6"/>
    <w:rsid w:val="00527F4C"/>
    <w:rsid w:val="00552EF4"/>
    <w:rsid w:val="00565747"/>
    <w:rsid w:val="0057596F"/>
    <w:rsid w:val="00581205"/>
    <w:rsid w:val="00584FDD"/>
    <w:rsid w:val="00592437"/>
    <w:rsid w:val="005969A0"/>
    <w:rsid w:val="005B0CFC"/>
    <w:rsid w:val="005B2171"/>
    <w:rsid w:val="005B787C"/>
    <w:rsid w:val="005D5FCA"/>
    <w:rsid w:val="005D6D7F"/>
    <w:rsid w:val="005E1452"/>
    <w:rsid w:val="005E1F3D"/>
    <w:rsid w:val="005E713E"/>
    <w:rsid w:val="005F24EC"/>
    <w:rsid w:val="005F758A"/>
    <w:rsid w:val="00605B25"/>
    <w:rsid w:val="00607414"/>
    <w:rsid w:val="006109BA"/>
    <w:rsid w:val="00617A30"/>
    <w:rsid w:val="00631F4B"/>
    <w:rsid w:val="00637B5B"/>
    <w:rsid w:val="006402EC"/>
    <w:rsid w:val="00640DEE"/>
    <w:rsid w:val="00652C8C"/>
    <w:rsid w:val="006559C8"/>
    <w:rsid w:val="00673AC8"/>
    <w:rsid w:val="006772A0"/>
    <w:rsid w:val="00682147"/>
    <w:rsid w:val="006834F5"/>
    <w:rsid w:val="00694EFC"/>
    <w:rsid w:val="00695A91"/>
    <w:rsid w:val="006A14AD"/>
    <w:rsid w:val="006B1242"/>
    <w:rsid w:val="006B7A16"/>
    <w:rsid w:val="006B7CDF"/>
    <w:rsid w:val="006C18DF"/>
    <w:rsid w:val="006D0A57"/>
    <w:rsid w:val="006D3369"/>
    <w:rsid w:val="006D6D48"/>
    <w:rsid w:val="006F5AE3"/>
    <w:rsid w:val="00700819"/>
    <w:rsid w:val="007010D1"/>
    <w:rsid w:val="00705037"/>
    <w:rsid w:val="00715DA9"/>
    <w:rsid w:val="00731BE4"/>
    <w:rsid w:val="00737420"/>
    <w:rsid w:val="00737811"/>
    <w:rsid w:val="00737C75"/>
    <w:rsid w:val="007546C5"/>
    <w:rsid w:val="00755352"/>
    <w:rsid w:val="007636C3"/>
    <w:rsid w:val="00771F33"/>
    <w:rsid w:val="00772B98"/>
    <w:rsid w:val="007733D6"/>
    <w:rsid w:val="00784314"/>
    <w:rsid w:val="00787F2F"/>
    <w:rsid w:val="00793FE5"/>
    <w:rsid w:val="00797FC1"/>
    <w:rsid w:val="007A6F8E"/>
    <w:rsid w:val="007C343E"/>
    <w:rsid w:val="007D69DB"/>
    <w:rsid w:val="007E1A2D"/>
    <w:rsid w:val="007F38DF"/>
    <w:rsid w:val="00807727"/>
    <w:rsid w:val="008207B8"/>
    <w:rsid w:val="00826705"/>
    <w:rsid w:val="00832A8F"/>
    <w:rsid w:val="00840C47"/>
    <w:rsid w:val="008410E5"/>
    <w:rsid w:val="008466B5"/>
    <w:rsid w:val="00846739"/>
    <w:rsid w:val="008636F3"/>
    <w:rsid w:val="00865F6B"/>
    <w:rsid w:val="00874935"/>
    <w:rsid w:val="008855F7"/>
    <w:rsid w:val="008864A5"/>
    <w:rsid w:val="0089241A"/>
    <w:rsid w:val="00893CA3"/>
    <w:rsid w:val="008A6CCD"/>
    <w:rsid w:val="008A7C4B"/>
    <w:rsid w:val="008B0622"/>
    <w:rsid w:val="008C6B6D"/>
    <w:rsid w:val="008D09BF"/>
    <w:rsid w:val="008D1159"/>
    <w:rsid w:val="008D154D"/>
    <w:rsid w:val="008D31C7"/>
    <w:rsid w:val="008E08A9"/>
    <w:rsid w:val="008F5ED6"/>
    <w:rsid w:val="00914C5A"/>
    <w:rsid w:val="0092041D"/>
    <w:rsid w:val="00932E06"/>
    <w:rsid w:val="009368A7"/>
    <w:rsid w:val="009418E8"/>
    <w:rsid w:val="0094266C"/>
    <w:rsid w:val="00942758"/>
    <w:rsid w:val="0094312E"/>
    <w:rsid w:val="0095610C"/>
    <w:rsid w:val="00966C51"/>
    <w:rsid w:val="00967EE3"/>
    <w:rsid w:val="00973FEF"/>
    <w:rsid w:val="0099702F"/>
    <w:rsid w:val="009A17EE"/>
    <w:rsid w:val="009A20E2"/>
    <w:rsid w:val="009A29DA"/>
    <w:rsid w:val="009B4ACF"/>
    <w:rsid w:val="009C1F35"/>
    <w:rsid w:val="009C5464"/>
    <w:rsid w:val="009C732C"/>
    <w:rsid w:val="009D0A6C"/>
    <w:rsid w:val="009E5C05"/>
    <w:rsid w:val="009F704C"/>
    <w:rsid w:val="009F7BA7"/>
    <w:rsid w:val="00A01244"/>
    <w:rsid w:val="00A06AE5"/>
    <w:rsid w:val="00A135D2"/>
    <w:rsid w:val="00A16219"/>
    <w:rsid w:val="00A22722"/>
    <w:rsid w:val="00A249B3"/>
    <w:rsid w:val="00A265D2"/>
    <w:rsid w:val="00A32403"/>
    <w:rsid w:val="00A3313C"/>
    <w:rsid w:val="00A43CEB"/>
    <w:rsid w:val="00A50BF7"/>
    <w:rsid w:val="00A52B7D"/>
    <w:rsid w:val="00A573B8"/>
    <w:rsid w:val="00A6471A"/>
    <w:rsid w:val="00A6550C"/>
    <w:rsid w:val="00A65727"/>
    <w:rsid w:val="00A74419"/>
    <w:rsid w:val="00A81BB7"/>
    <w:rsid w:val="00A81F04"/>
    <w:rsid w:val="00A83AB2"/>
    <w:rsid w:val="00A94303"/>
    <w:rsid w:val="00A9599D"/>
    <w:rsid w:val="00A972D4"/>
    <w:rsid w:val="00AA3686"/>
    <w:rsid w:val="00AB113F"/>
    <w:rsid w:val="00AB1C70"/>
    <w:rsid w:val="00AC1A9E"/>
    <w:rsid w:val="00AD44F4"/>
    <w:rsid w:val="00AD5D6D"/>
    <w:rsid w:val="00AD6257"/>
    <w:rsid w:val="00AD6DF1"/>
    <w:rsid w:val="00AD7902"/>
    <w:rsid w:val="00B02CB6"/>
    <w:rsid w:val="00B0305E"/>
    <w:rsid w:val="00B10171"/>
    <w:rsid w:val="00B10E2D"/>
    <w:rsid w:val="00B10FD6"/>
    <w:rsid w:val="00B16D7A"/>
    <w:rsid w:val="00B20A62"/>
    <w:rsid w:val="00B22834"/>
    <w:rsid w:val="00B36EC9"/>
    <w:rsid w:val="00B41666"/>
    <w:rsid w:val="00B46188"/>
    <w:rsid w:val="00B57C68"/>
    <w:rsid w:val="00B636DD"/>
    <w:rsid w:val="00B6557C"/>
    <w:rsid w:val="00B87BA6"/>
    <w:rsid w:val="00B92277"/>
    <w:rsid w:val="00B95516"/>
    <w:rsid w:val="00B9590C"/>
    <w:rsid w:val="00B973EB"/>
    <w:rsid w:val="00BA6BA5"/>
    <w:rsid w:val="00BB0805"/>
    <w:rsid w:val="00BB1943"/>
    <w:rsid w:val="00BC471C"/>
    <w:rsid w:val="00BD47A4"/>
    <w:rsid w:val="00BE080A"/>
    <w:rsid w:val="00BE7FBE"/>
    <w:rsid w:val="00BF5818"/>
    <w:rsid w:val="00C01AD6"/>
    <w:rsid w:val="00C049F5"/>
    <w:rsid w:val="00C10633"/>
    <w:rsid w:val="00C13A2A"/>
    <w:rsid w:val="00C26020"/>
    <w:rsid w:val="00C321DF"/>
    <w:rsid w:val="00C33BE2"/>
    <w:rsid w:val="00C36B8A"/>
    <w:rsid w:val="00C46919"/>
    <w:rsid w:val="00C51ADD"/>
    <w:rsid w:val="00C57B88"/>
    <w:rsid w:val="00C61561"/>
    <w:rsid w:val="00C67296"/>
    <w:rsid w:val="00C70305"/>
    <w:rsid w:val="00C70FCD"/>
    <w:rsid w:val="00C81E10"/>
    <w:rsid w:val="00C82B84"/>
    <w:rsid w:val="00C82C29"/>
    <w:rsid w:val="00C83FB7"/>
    <w:rsid w:val="00C847A5"/>
    <w:rsid w:val="00C850A9"/>
    <w:rsid w:val="00C87195"/>
    <w:rsid w:val="00C90359"/>
    <w:rsid w:val="00C94A3C"/>
    <w:rsid w:val="00CB0CFA"/>
    <w:rsid w:val="00CB7A08"/>
    <w:rsid w:val="00CC78DA"/>
    <w:rsid w:val="00CD6E2F"/>
    <w:rsid w:val="00D0724C"/>
    <w:rsid w:val="00D10EDE"/>
    <w:rsid w:val="00D12BE6"/>
    <w:rsid w:val="00D145F4"/>
    <w:rsid w:val="00D17057"/>
    <w:rsid w:val="00D35F37"/>
    <w:rsid w:val="00D46587"/>
    <w:rsid w:val="00D5373D"/>
    <w:rsid w:val="00D6255F"/>
    <w:rsid w:val="00D63C45"/>
    <w:rsid w:val="00D81F64"/>
    <w:rsid w:val="00D87014"/>
    <w:rsid w:val="00D9133A"/>
    <w:rsid w:val="00D92FE0"/>
    <w:rsid w:val="00D97165"/>
    <w:rsid w:val="00DA260F"/>
    <w:rsid w:val="00DB2FC0"/>
    <w:rsid w:val="00DC0E86"/>
    <w:rsid w:val="00DD2A0D"/>
    <w:rsid w:val="00DF760D"/>
    <w:rsid w:val="00E04B61"/>
    <w:rsid w:val="00E148C7"/>
    <w:rsid w:val="00E2182F"/>
    <w:rsid w:val="00E21CDB"/>
    <w:rsid w:val="00E25B9D"/>
    <w:rsid w:val="00E262A0"/>
    <w:rsid w:val="00E26B5B"/>
    <w:rsid w:val="00E352B2"/>
    <w:rsid w:val="00E60DBB"/>
    <w:rsid w:val="00E728C4"/>
    <w:rsid w:val="00E771CF"/>
    <w:rsid w:val="00E9570C"/>
    <w:rsid w:val="00EA7D48"/>
    <w:rsid w:val="00EB465C"/>
    <w:rsid w:val="00EC1251"/>
    <w:rsid w:val="00EC1562"/>
    <w:rsid w:val="00EC7578"/>
    <w:rsid w:val="00ED3E95"/>
    <w:rsid w:val="00ED7EBF"/>
    <w:rsid w:val="00EF6577"/>
    <w:rsid w:val="00F0548C"/>
    <w:rsid w:val="00F06ACC"/>
    <w:rsid w:val="00F17555"/>
    <w:rsid w:val="00F230C1"/>
    <w:rsid w:val="00F32F44"/>
    <w:rsid w:val="00F37822"/>
    <w:rsid w:val="00F4101E"/>
    <w:rsid w:val="00F60B43"/>
    <w:rsid w:val="00F62FEF"/>
    <w:rsid w:val="00F64977"/>
    <w:rsid w:val="00F66A34"/>
    <w:rsid w:val="00F70184"/>
    <w:rsid w:val="00F775CA"/>
    <w:rsid w:val="00F77863"/>
    <w:rsid w:val="00F8312C"/>
    <w:rsid w:val="00F9604D"/>
    <w:rsid w:val="00F97264"/>
    <w:rsid w:val="00FA787E"/>
    <w:rsid w:val="00FC0066"/>
    <w:rsid w:val="00FC1368"/>
    <w:rsid w:val="00FC2B34"/>
    <w:rsid w:val="00FD4290"/>
    <w:rsid w:val="00FF473C"/>
    <w:rsid w:val="00FF5A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1B6D7B"/>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slovnibroj" w:customStyle="true">
    <w:name w:val="Poslovni broj:"/>
    <w:basedOn w:val="Normal"/>
    <w:qFormat/>
    <w:rsid w:val="001B6D7B"/>
    <w:pPr>
      <w:spacing w:after="0" w:line="240" w:lineRule="auto"/>
      <w:jc w:val="right"/>
    </w:pPr>
    <w:rPr>
      <w:rFonts w:eastAsia="Calibri" w:cs="Times New Roman"/>
      <w:color w:val="000000"/>
    </w:rPr>
  </w:style>
  <w:style w:type="paragraph" w:styleId="Tekstbalonia">
    <w:name w:val="Balloon Text"/>
    <w:basedOn w:val="Normal"/>
    <w:link w:val="TekstbaloniaChar"/>
    <w:uiPriority w:val="99"/>
    <w:semiHidden/>
    <w:unhideWhenUsed/>
    <w:rsid w:val="001B6D7B"/>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B6D7B"/>
    <w:rPr>
      <w:rFonts w:ascii="Tahoma" w:hAnsi="Tahoma" w:cs="Tahoma"/>
      <w:sz w:val="16"/>
      <w:szCs w:val="16"/>
    </w:rPr>
  </w:style>
  <w:style w:type="paragraph" w:styleId="Tijeloteksta">
    <w:name w:val="Body Text"/>
    <w:basedOn w:val="Normal"/>
    <w:link w:val="TijelotekstaChar"/>
    <w:semiHidden/>
    <w:unhideWhenUsed/>
    <w:rsid w:val="001B6D7B"/>
    <w:pPr>
      <w:spacing w:after="0" w:line="240" w:lineRule="auto"/>
      <w:jc w:val="both"/>
    </w:pPr>
    <w:rPr>
      <w:rFonts w:eastAsia="Times New Roman" w:cs="Times New Roman"/>
      <w:szCs w:val="24"/>
      <w:lang w:eastAsia="hr-HR"/>
    </w:rPr>
  </w:style>
  <w:style w:type="character" w:styleId="TijelotekstaChar" w:customStyle="true">
    <w:name w:val="Tijelo teksta Char"/>
    <w:basedOn w:val="Zadanifontodlomka"/>
    <w:link w:val="Tijeloteksta"/>
    <w:semiHidden/>
    <w:rsid w:val="001B6D7B"/>
    <w:rPr>
      <w:rFonts w:eastAsia="Times New Roman" w:cs="Times New Roman"/>
      <w:szCs w:val="24"/>
      <w:lang w:eastAsia="hr-HR"/>
    </w:rPr>
  </w:style>
  <w:style w:type="paragraph" w:styleId="Uvuenotijeloteksta">
    <w:name w:val="Body Text Indent"/>
    <w:basedOn w:val="Normal"/>
    <w:link w:val="UvuenotijelotekstaChar"/>
    <w:semiHidden/>
    <w:unhideWhenUsed/>
    <w:rsid w:val="001B6D7B"/>
    <w:pPr>
      <w:overflowPunct w:val="false"/>
      <w:autoSpaceDE w:val="false"/>
      <w:autoSpaceDN w:val="false"/>
      <w:adjustRightInd w:val="false"/>
      <w:spacing w:after="120" w:line="240" w:lineRule="auto"/>
      <w:ind w:left="283"/>
    </w:pPr>
    <w:rPr>
      <w:rFonts w:eastAsia="Times New Roman" w:cs="Times New Roman"/>
      <w:sz w:val="20"/>
      <w:szCs w:val="20"/>
      <w:lang w:eastAsia="hr-HR"/>
    </w:rPr>
  </w:style>
  <w:style w:type="character" w:styleId="UvuenotijelotekstaChar" w:customStyle="true">
    <w:name w:val="Uvučeno tijelo teksta Char"/>
    <w:basedOn w:val="Zadanifontodlomka"/>
    <w:link w:val="Uvuenotijeloteksta"/>
    <w:semiHidden/>
    <w:rsid w:val="001B6D7B"/>
    <w:rPr>
      <w:rFonts w:eastAsia="Times New Roman" w:cs="Times New Roman"/>
      <w:sz w:val="20"/>
      <w:szCs w:val="20"/>
      <w:lang w:eastAsia="hr-HR"/>
    </w:rPr>
  </w:style>
  <w:style w:type="paragraph" w:styleId="Zaglavlje">
    <w:name w:val="header"/>
    <w:basedOn w:val="Normal"/>
    <w:link w:val="ZaglavljeChar"/>
    <w:uiPriority w:val="99"/>
    <w:unhideWhenUsed/>
    <w:rsid w:val="00A81F0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81F04"/>
  </w:style>
  <w:style w:type="paragraph" w:styleId="Podnoje">
    <w:name w:val="footer"/>
    <w:basedOn w:val="Normal"/>
    <w:link w:val="PodnojeChar"/>
    <w:uiPriority w:val="99"/>
    <w:unhideWhenUsed/>
    <w:rsid w:val="00A81F0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A81F0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1B6D7B"/>
    <w:pPr>
      <w:spacing w:after="0" w:line="240" w:lineRule="auto"/>
    </w:pPr>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 broj:"/>
    <w:basedOn w:val="Normal"/>
    <w:qFormat/>
    <w:rsid w:val="001B6D7B"/>
    <w:pPr>
      <w:spacing w:after="0" w:line="240" w:lineRule="auto"/>
      <w:jc w:val="right"/>
    </w:pPr>
    <w:rPr>
      <w:rFonts w:cs="Times New Roman" w:eastAsia="Calibri"/>
      <w:color w:val="000000"/>
    </w:rPr>
  </w:style>
  <w:style w:styleId="Tekstbalonia" w:type="paragraph">
    <w:name w:val="Balloon Text"/>
    <w:basedOn w:val="Normal"/>
    <w:link w:val="TekstbaloniaChar"/>
    <w:uiPriority w:val="99"/>
    <w:semiHidden/>
    <w:unhideWhenUsed/>
    <w:rsid w:val="001B6D7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B6D7B"/>
    <w:rPr>
      <w:rFonts w:ascii="Tahoma" w:cs="Tahoma" w:hAnsi="Tahoma"/>
      <w:sz w:val="16"/>
      <w:szCs w:val="16"/>
    </w:rPr>
  </w:style>
  <w:style w:styleId="Tijeloteksta" w:type="paragraph">
    <w:name w:val="Body Text"/>
    <w:basedOn w:val="Normal"/>
    <w:link w:val="TijelotekstaChar"/>
    <w:semiHidden/>
    <w:unhideWhenUsed/>
    <w:rsid w:val="001B6D7B"/>
    <w:pPr>
      <w:spacing w:after="0" w:line="240" w:lineRule="auto"/>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1B6D7B"/>
    <w:rPr>
      <w:rFonts w:cs="Times New Roman" w:eastAsia="Times New Roman"/>
      <w:szCs w:val="24"/>
      <w:lang w:eastAsia="hr-HR"/>
    </w:rPr>
  </w:style>
  <w:style w:styleId="Uvuenotijeloteksta" w:type="paragraph">
    <w:name w:val="Body Text Indent"/>
    <w:basedOn w:val="Normal"/>
    <w:link w:val="UvuenotijelotekstaChar"/>
    <w:semiHidden/>
    <w:unhideWhenUsed/>
    <w:rsid w:val="001B6D7B"/>
    <w:pPr>
      <w:overflowPunct w:val="0"/>
      <w:autoSpaceDE w:val="0"/>
      <w:autoSpaceDN w:val="0"/>
      <w:adjustRightInd w:val="0"/>
      <w:spacing w:after="120" w:line="240" w:lineRule="auto"/>
      <w:ind w:left="283"/>
    </w:pPr>
    <w:rPr>
      <w:rFonts w:cs="Times New Roman" w:eastAsia="Times New Roman"/>
      <w:sz w:val="20"/>
      <w:szCs w:val="20"/>
      <w:lang w:eastAsia="hr-HR"/>
    </w:rPr>
  </w:style>
  <w:style w:customStyle="1" w:styleId="UvuenotijelotekstaChar" w:type="character">
    <w:name w:val="Uvučeno tijelo teksta Char"/>
    <w:basedOn w:val="Zadanifontodlomka"/>
    <w:link w:val="Uvuenotijeloteksta"/>
    <w:semiHidden/>
    <w:rsid w:val="001B6D7B"/>
    <w:rPr>
      <w:rFonts w:cs="Times New Roman" w:eastAsia="Times New Roman"/>
      <w:sz w:val="20"/>
      <w:szCs w:val="20"/>
      <w:lang w:eastAsia="hr-HR"/>
    </w:rPr>
  </w:style>
  <w:style w:styleId="Zaglavlje" w:type="paragraph">
    <w:name w:val="header"/>
    <w:basedOn w:val="Normal"/>
    <w:link w:val="ZaglavljeChar"/>
    <w:uiPriority w:val="99"/>
    <w:unhideWhenUsed/>
    <w:rsid w:val="00A81F0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81F04"/>
  </w:style>
  <w:style w:styleId="Podnoje" w:type="paragraph">
    <w:name w:val="footer"/>
    <w:basedOn w:val="Normal"/>
    <w:link w:val="PodnojeChar"/>
    <w:uiPriority w:val="99"/>
    <w:unhideWhenUsed/>
    <w:rsid w:val="00A81F0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81F04"/>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23509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
  <properties:Pages>3</properties:Pages>
  <properties:Words>994</properties:Words>
  <properties:Characters>5667</properties:Characters>
  <properties:Lines>47</properties:Lines>
  <properties:Paragraphs>13</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2019-11-05T09:41:00Z</dcterms:created>
  <dc:creator>Nikolina Jurković</dc:creator>
  <dc:description/>
  <cp:keywords/>
  <cp:lastModifiedBy>Nikolina Jurković</cp:lastModifiedBy>
  <cp:lastPrinted>2019-11-07T10:51:00Z</cp:lastPrinted>
  <dcterms:modified xmlns:xsi="http://www.w3.org/2001/XMLSchema-instance" xsi:type="dcterms:W3CDTF">2019-11-07T12:11:00Z</dcterms:modified>
  <cp:revision>7</cp:revision>
  <dc:subject/>
  <dc:title/>
</cp:coreProperties>
</file>